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63B2B" w14:textId="77777777" w:rsidR="00CC3DDD" w:rsidRPr="00CC3DDD" w:rsidRDefault="00CC3DDD" w:rsidP="00CC3DDD">
      <w:pPr>
        <w:jc w:val="center"/>
        <w:rPr>
          <w:b/>
          <w:sz w:val="104"/>
          <w:szCs w:val="104"/>
          <w:lang w:val="az-Latn-AZ"/>
        </w:rPr>
      </w:pPr>
      <w:r w:rsidRPr="00CC3DDD">
        <w:rPr>
          <w:b/>
          <w:sz w:val="104"/>
          <w:szCs w:val="104"/>
          <w:lang w:val="az-Latn-AZ"/>
        </w:rPr>
        <w:t>Faculty of Dentistry</w:t>
      </w:r>
    </w:p>
    <w:p w14:paraId="6828D26F" w14:textId="77777777" w:rsidR="00CC3DDD" w:rsidRPr="00CC3DDD" w:rsidRDefault="00CC3DDD" w:rsidP="00CC3DDD">
      <w:pPr>
        <w:jc w:val="center"/>
        <w:rPr>
          <w:b/>
          <w:sz w:val="104"/>
          <w:szCs w:val="104"/>
          <w:lang w:val="az-Latn-AZ"/>
        </w:rPr>
      </w:pPr>
    </w:p>
    <w:p w14:paraId="011DE929" w14:textId="77777777" w:rsidR="00CC3DDD" w:rsidRPr="00CC3DDD" w:rsidRDefault="00CC3DDD" w:rsidP="00CC3DDD">
      <w:pPr>
        <w:jc w:val="center"/>
        <w:rPr>
          <w:b/>
          <w:sz w:val="104"/>
          <w:szCs w:val="104"/>
          <w:lang w:val="az-Latn-AZ"/>
        </w:rPr>
      </w:pPr>
    </w:p>
    <w:p w14:paraId="73866E88" w14:textId="77777777" w:rsidR="00CC3DDD" w:rsidRPr="00CC3DDD" w:rsidRDefault="00CC3DDD" w:rsidP="00CC3DDD">
      <w:pPr>
        <w:jc w:val="center"/>
        <w:rPr>
          <w:b/>
          <w:sz w:val="104"/>
          <w:szCs w:val="104"/>
          <w:lang w:val="az-Latn-AZ"/>
        </w:rPr>
      </w:pPr>
      <w:r w:rsidRPr="00CC3DDD">
        <w:rPr>
          <w:b/>
          <w:sz w:val="104"/>
          <w:szCs w:val="104"/>
          <w:lang w:val="az-Latn-AZ"/>
        </w:rPr>
        <w:t>Cytology, embryology, histology</w:t>
      </w:r>
    </w:p>
    <w:p w14:paraId="074B50CC" w14:textId="77777777" w:rsidR="00CC3DDD" w:rsidRPr="00CC3DDD" w:rsidRDefault="00CC3DDD" w:rsidP="00CC3DDD">
      <w:pPr>
        <w:jc w:val="center"/>
        <w:rPr>
          <w:b/>
          <w:sz w:val="104"/>
          <w:szCs w:val="104"/>
          <w:lang w:val="az-Latn-AZ"/>
        </w:rPr>
      </w:pPr>
    </w:p>
    <w:p w14:paraId="6F6744A6" w14:textId="77777777" w:rsidR="00CC3DDD" w:rsidRPr="00CC3DDD" w:rsidRDefault="00CC3DDD" w:rsidP="00CC3DDD">
      <w:pPr>
        <w:jc w:val="center"/>
        <w:rPr>
          <w:b/>
          <w:sz w:val="104"/>
          <w:szCs w:val="104"/>
          <w:lang w:val="az-Latn-AZ"/>
        </w:rPr>
      </w:pPr>
    </w:p>
    <w:p w14:paraId="67C18A64" w14:textId="77777777" w:rsidR="00CC3DDD" w:rsidRPr="00CC3DDD" w:rsidRDefault="00CC3DDD" w:rsidP="00CC3DDD">
      <w:pPr>
        <w:jc w:val="center"/>
        <w:rPr>
          <w:b/>
          <w:sz w:val="104"/>
          <w:szCs w:val="104"/>
        </w:rPr>
      </w:pPr>
      <w:proofErr w:type="spellStart"/>
      <w:r w:rsidRPr="00CC3DDD">
        <w:rPr>
          <w:b/>
          <w:sz w:val="104"/>
          <w:szCs w:val="104"/>
        </w:rPr>
        <w:t>Syllabus</w:t>
      </w:r>
      <w:proofErr w:type="spellEnd"/>
    </w:p>
    <w:p w14:paraId="06E7025C" w14:textId="77777777" w:rsidR="00CC3DDD" w:rsidRPr="00CC3DDD" w:rsidRDefault="00CC3DDD" w:rsidP="00CC3DDD">
      <w:pPr>
        <w:jc w:val="center"/>
        <w:rPr>
          <w:b/>
          <w:sz w:val="104"/>
          <w:szCs w:val="104"/>
          <w:lang w:val="az-Latn-AZ"/>
        </w:rPr>
      </w:pPr>
    </w:p>
    <w:p w14:paraId="675249B4" w14:textId="77777777" w:rsidR="00CC3DDD" w:rsidRPr="00CC3DDD" w:rsidRDefault="00CC3DDD" w:rsidP="00CC3DDD">
      <w:pPr>
        <w:jc w:val="center"/>
      </w:pPr>
      <w:r w:rsidRPr="00CC3DDD">
        <w:rPr>
          <w:b/>
          <w:sz w:val="104"/>
          <w:szCs w:val="104"/>
        </w:rPr>
        <w:t xml:space="preserve">Spring </w:t>
      </w:r>
      <w:proofErr w:type="spellStart"/>
      <w:r w:rsidRPr="00CC3DDD">
        <w:rPr>
          <w:b/>
          <w:sz w:val="104"/>
          <w:szCs w:val="104"/>
        </w:rPr>
        <w:t>semester</w:t>
      </w:r>
      <w:proofErr w:type="spellEnd"/>
      <w:r w:rsidRPr="00CC3DDD">
        <w:br w:type="page"/>
      </w:r>
    </w:p>
    <w:tbl>
      <w:tblPr>
        <w:tblW w:w="0" w:type="auto"/>
        <w:tblInd w:w="-252" w:type="dxa"/>
        <w:tblLook w:val="01E0" w:firstRow="1" w:lastRow="1" w:firstColumn="1" w:lastColumn="1" w:noHBand="0" w:noVBand="0"/>
      </w:tblPr>
      <w:tblGrid>
        <w:gridCol w:w="4860"/>
        <w:gridCol w:w="4963"/>
      </w:tblGrid>
      <w:tr w:rsidR="00CC3DDD" w:rsidRPr="00CC3DDD" w14:paraId="08631439" w14:textId="77777777" w:rsidTr="00AA3A78">
        <w:tc>
          <w:tcPr>
            <w:tcW w:w="4860" w:type="dxa"/>
          </w:tcPr>
          <w:p w14:paraId="1B887C44" w14:textId="77777777" w:rsidR="007F4748" w:rsidRDefault="00CC3DDD" w:rsidP="007F4748">
            <w:pPr>
              <w:rPr>
                <w:sz w:val="28"/>
                <w:szCs w:val="28"/>
                <w:lang w:val="az-Latn-AZ"/>
              </w:rPr>
            </w:pPr>
            <w:r w:rsidRPr="00CC3DDD">
              <w:rPr>
                <w:b/>
                <w:sz w:val="28"/>
                <w:szCs w:val="28"/>
                <w:lang w:val="az-Latn-AZ"/>
              </w:rPr>
              <w:lastRenderedPageBreak/>
              <w:t xml:space="preserve">EDUCATIONAL PROGRAM (SILLABUS) on the subject of </w:t>
            </w:r>
            <w:r w:rsidR="003D0323" w:rsidRPr="003D0323">
              <w:rPr>
                <w:b/>
                <w:sz w:val="28"/>
                <w:szCs w:val="28"/>
                <w:lang w:val="en-US"/>
              </w:rPr>
              <w:t xml:space="preserve"> </w:t>
            </w:r>
            <w:r w:rsidR="007F4748">
              <w:rPr>
                <w:sz w:val="28"/>
                <w:szCs w:val="28"/>
                <w:lang w:val="az-Latn-AZ"/>
              </w:rPr>
              <w:t>SPECİAL</w:t>
            </w:r>
            <w:r w:rsidR="007F4748" w:rsidRPr="009B6003">
              <w:rPr>
                <w:sz w:val="28"/>
                <w:szCs w:val="28"/>
                <w:lang w:val="az-Latn-AZ"/>
              </w:rPr>
              <w:t xml:space="preserve"> HISTOLOGY</w:t>
            </w:r>
          </w:p>
          <w:p w14:paraId="3A8D4804" w14:textId="77777777" w:rsidR="00CC3DDD" w:rsidRPr="00CC3DDD" w:rsidRDefault="00CC3DDD" w:rsidP="00CC3DDD">
            <w:pPr>
              <w:jc w:val="both"/>
              <w:rPr>
                <w:b/>
                <w:sz w:val="28"/>
                <w:szCs w:val="28"/>
                <w:lang w:val="az-Latn-AZ"/>
              </w:rPr>
            </w:pPr>
            <w:r w:rsidRPr="00CC3DDD">
              <w:rPr>
                <w:b/>
                <w:sz w:val="28"/>
                <w:szCs w:val="28"/>
                <w:lang w:val="az-Latn-AZ"/>
              </w:rPr>
              <w:t xml:space="preserve"> Azerbaijan Medical University</w:t>
            </w:r>
          </w:p>
          <w:p w14:paraId="5910A0FC" w14:textId="77777777" w:rsidR="00CC3DDD" w:rsidRPr="00CC3DDD" w:rsidRDefault="00CC3DDD" w:rsidP="00CC3DDD">
            <w:pPr>
              <w:jc w:val="both"/>
              <w:rPr>
                <w:sz w:val="28"/>
                <w:szCs w:val="28"/>
                <w:lang w:val="az-Latn-AZ"/>
              </w:rPr>
            </w:pPr>
          </w:p>
        </w:tc>
        <w:tc>
          <w:tcPr>
            <w:tcW w:w="4963" w:type="dxa"/>
          </w:tcPr>
          <w:p w14:paraId="6DFCD416" w14:textId="77777777" w:rsidR="00CC3DDD" w:rsidRPr="00CC3DDD" w:rsidRDefault="00CC3DDD" w:rsidP="00CC3DDD">
            <w:pPr>
              <w:ind w:left="1062"/>
              <w:jc w:val="both"/>
              <w:rPr>
                <w:b/>
                <w:bCs/>
                <w:sz w:val="28"/>
                <w:szCs w:val="28"/>
                <w:lang w:val="az-Latn-AZ"/>
              </w:rPr>
            </w:pPr>
            <w:r w:rsidRPr="00CC3DDD">
              <w:rPr>
                <w:b/>
                <w:bCs/>
                <w:sz w:val="28"/>
                <w:szCs w:val="28"/>
                <w:lang w:val="az-Latn-AZ"/>
              </w:rPr>
              <w:t xml:space="preserve">"CONFIRM" Head of the Department of Histology, Cytology and Embryology </w:t>
            </w:r>
            <w:r w:rsidRPr="00CC3DDD">
              <w:rPr>
                <w:b/>
                <w:bCs/>
                <w:sz w:val="28"/>
                <w:szCs w:val="28"/>
                <w:u w:val="single"/>
                <w:lang w:val="az-Latn-AZ"/>
              </w:rPr>
              <w:t>Gasimov E.K.</w:t>
            </w:r>
          </w:p>
          <w:p w14:paraId="17614974" w14:textId="77777777" w:rsidR="00CC3DDD" w:rsidRPr="00CC3DDD" w:rsidRDefault="00CC3DDD" w:rsidP="00CC3DDD">
            <w:pPr>
              <w:ind w:left="1062"/>
              <w:jc w:val="both"/>
              <w:rPr>
                <w:sz w:val="16"/>
                <w:szCs w:val="16"/>
                <w:lang w:val="az-Latn-AZ"/>
              </w:rPr>
            </w:pPr>
          </w:p>
          <w:p w14:paraId="0A4BAB8E" w14:textId="77777777" w:rsidR="00CC3DDD" w:rsidRPr="00CC3DDD" w:rsidRDefault="00CC3DDD" w:rsidP="00CC3DDD">
            <w:pPr>
              <w:ind w:left="1062"/>
              <w:jc w:val="both"/>
              <w:rPr>
                <w:sz w:val="28"/>
                <w:szCs w:val="28"/>
                <w:lang w:val="az-Latn-AZ"/>
              </w:rPr>
            </w:pPr>
            <w:proofErr w:type="spellStart"/>
            <w:r w:rsidRPr="00CC3DDD">
              <w:rPr>
                <w:b/>
                <w:sz w:val="28"/>
                <w:szCs w:val="28"/>
              </w:rPr>
              <w:t>Signature</w:t>
            </w:r>
            <w:proofErr w:type="spellEnd"/>
            <w:r w:rsidRPr="00CC3DDD">
              <w:rPr>
                <w:b/>
                <w:sz w:val="28"/>
                <w:szCs w:val="28"/>
              </w:rPr>
              <w:t xml:space="preserve"> </w:t>
            </w:r>
            <w:r w:rsidRPr="00CC3DDD">
              <w:rPr>
                <w:sz w:val="28"/>
                <w:szCs w:val="28"/>
                <w:lang w:val="az-Latn-AZ"/>
              </w:rPr>
              <w:t>______________</w:t>
            </w:r>
          </w:p>
          <w:p w14:paraId="140113D8" w14:textId="1673C2F6" w:rsidR="00CC3DDD" w:rsidRPr="00CC3DDD" w:rsidRDefault="00CC3DDD" w:rsidP="00CC3DDD">
            <w:pPr>
              <w:ind w:left="1062"/>
              <w:jc w:val="both"/>
              <w:rPr>
                <w:sz w:val="28"/>
                <w:szCs w:val="28"/>
                <w:u w:val="single"/>
                <w:lang w:val="en-US"/>
              </w:rPr>
            </w:pPr>
            <w:r w:rsidRPr="00CC3DDD">
              <w:rPr>
                <w:sz w:val="28"/>
                <w:szCs w:val="28"/>
                <w:u w:val="single"/>
                <w:lang w:val="az-Latn-AZ"/>
              </w:rPr>
              <w:t xml:space="preserve">             1</w:t>
            </w:r>
            <w:r>
              <w:rPr>
                <w:sz w:val="28"/>
                <w:szCs w:val="28"/>
                <w:u w:val="single"/>
                <w:lang w:val="az-Latn-AZ"/>
              </w:rPr>
              <w:t>6</w:t>
            </w:r>
            <w:r w:rsidRPr="00CC3DDD">
              <w:rPr>
                <w:sz w:val="28"/>
                <w:szCs w:val="28"/>
                <w:u w:val="single"/>
              </w:rPr>
              <w:t>.</w:t>
            </w:r>
            <w:r w:rsidRPr="00CC3DDD">
              <w:rPr>
                <w:sz w:val="28"/>
                <w:szCs w:val="28"/>
                <w:u w:val="single"/>
                <w:lang w:val="az-Latn-AZ"/>
              </w:rPr>
              <w:t>09.</w:t>
            </w:r>
            <w:r w:rsidRPr="00CC3DDD">
              <w:rPr>
                <w:sz w:val="28"/>
                <w:szCs w:val="28"/>
                <w:u w:val="single"/>
              </w:rPr>
              <w:t>20</w:t>
            </w:r>
            <w:r>
              <w:rPr>
                <w:sz w:val="28"/>
                <w:szCs w:val="28"/>
                <w:u w:val="single"/>
                <w:lang w:val="en-US"/>
              </w:rPr>
              <w:t>19</w:t>
            </w:r>
          </w:p>
        </w:tc>
      </w:tr>
    </w:tbl>
    <w:p w14:paraId="5C0B7E83" w14:textId="77777777" w:rsidR="00CC3DDD" w:rsidRPr="00CC3DDD" w:rsidRDefault="00CC3DDD" w:rsidP="00CC3DDD">
      <w:pPr>
        <w:ind w:firstLine="709"/>
        <w:jc w:val="both"/>
        <w:rPr>
          <w:sz w:val="28"/>
          <w:szCs w:val="28"/>
          <w:lang w:val="az-Latn-AZ"/>
        </w:rPr>
      </w:pPr>
    </w:p>
    <w:p w14:paraId="40013D15" w14:textId="77777777" w:rsidR="00CC3DDD" w:rsidRPr="00CC3DDD" w:rsidRDefault="00CC3DDD" w:rsidP="00CC3DDD">
      <w:pPr>
        <w:spacing w:line="360" w:lineRule="auto"/>
        <w:ind w:firstLine="709"/>
        <w:jc w:val="both"/>
        <w:rPr>
          <w:b/>
          <w:sz w:val="28"/>
          <w:szCs w:val="28"/>
          <w:lang w:val="az-Latn-AZ"/>
        </w:rPr>
      </w:pPr>
      <w:r w:rsidRPr="00CC3DDD">
        <w:rPr>
          <w:b/>
          <w:sz w:val="28"/>
          <w:szCs w:val="28"/>
          <w:lang w:val="az-Latn-AZ"/>
        </w:rPr>
        <w:t>FACULTY:</w:t>
      </w:r>
      <w:r w:rsidRPr="00CC3DDD">
        <w:rPr>
          <w:b/>
          <w:sz w:val="28"/>
          <w:szCs w:val="28"/>
          <w:lang w:val="az-Latn-AZ"/>
        </w:rPr>
        <w:tab/>
      </w:r>
      <w:r w:rsidRPr="00CC3DDD">
        <w:rPr>
          <w:b/>
          <w:sz w:val="28"/>
          <w:szCs w:val="28"/>
          <w:lang w:val="az-Latn-AZ"/>
        </w:rPr>
        <w:tab/>
      </w:r>
      <w:r w:rsidRPr="00CC3DDD">
        <w:rPr>
          <w:b/>
          <w:sz w:val="28"/>
          <w:szCs w:val="28"/>
          <w:lang w:val="az-Latn-AZ"/>
        </w:rPr>
        <w:tab/>
      </w:r>
      <w:r w:rsidRPr="00CC3DDD">
        <w:rPr>
          <w:b/>
          <w:sz w:val="28"/>
          <w:szCs w:val="28"/>
          <w:lang w:val="az-Latn-AZ"/>
        </w:rPr>
        <w:tab/>
      </w:r>
      <w:r w:rsidRPr="00CC3DDD">
        <w:rPr>
          <w:b/>
          <w:sz w:val="28"/>
          <w:szCs w:val="28"/>
          <w:lang w:val="az-Latn-AZ"/>
        </w:rPr>
        <w:tab/>
        <w:t xml:space="preserve">         070104 </w:t>
      </w:r>
      <w:r w:rsidRPr="00CC3DDD">
        <w:rPr>
          <w:sz w:val="28"/>
          <w:szCs w:val="28"/>
          <w:lang w:val="az-Latn-AZ"/>
        </w:rPr>
        <w:t>Dentistry</w:t>
      </w:r>
    </w:p>
    <w:p w14:paraId="0A913223" w14:textId="77777777" w:rsidR="00CC3DDD" w:rsidRPr="00CC3DDD" w:rsidRDefault="00CC3DDD" w:rsidP="00CC3DDD">
      <w:pPr>
        <w:spacing w:line="360" w:lineRule="auto"/>
        <w:ind w:firstLine="709"/>
        <w:jc w:val="both"/>
        <w:rPr>
          <w:b/>
          <w:sz w:val="28"/>
          <w:szCs w:val="28"/>
          <w:lang w:val="az-Latn-AZ"/>
        </w:rPr>
      </w:pPr>
      <w:r w:rsidRPr="00CC3DDD">
        <w:rPr>
          <w:b/>
          <w:sz w:val="28"/>
          <w:szCs w:val="28"/>
          <w:lang w:val="az-Latn-AZ"/>
        </w:rPr>
        <w:t>SUBJECT CODE:</w:t>
      </w:r>
      <w:r w:rsidRPr="00CC3DDD">
        <w:rPr>
          <w:b/>
          <w:sz w:val="28"/>
          <w:szCs w:val="28"/>
          <w:lang w:val="az-Latn-AZ"/>
        </w:rPr>
        <w:tab/>
      </w:r>
      <w:r w:rsidRPr="00CC3DDD">
        <w:rPr>
          <w:b/>
          <w:sz w:val="28"/>
          <w:szCs w:val="28"/>
          <w:lang w:val="az-Latn-AZ"/>
        </w:rPr>
        <w:tab/>
      </w:r>
      <w:r w:rsidRPr="00CC3DDD">
        <w:rPr>
          <w:b/>
          <w:sz w:val="28"/>
          <w:szCs w:val="28"/>
          <w:lang w:val="az-Latn-AZ"/>
        </w:rPr>
        <w:tab/>
      </w:r>
      <w:r w:rsidRPr="00CC3DDD">
        <w:rPr>
          <w:b/>
          <w:sz w:val="28"/>
          <w:szCs w:val="28"/>
          <w:lang w:val="az-Latn-AZ"/>
        </w:rPr>
        <w:tab/>
        <w:t xml:space="preserve">         </w:t>
      </w:r>
      <w:r w:rsidRPr="00CC3DDD">
        <w:rPr>
          <w:sz w:val="28"/>
          <w:szCs w:val="28"/>
          <w:lang w:val="az-Latn-AZ"/>
        </w:rPr>
        <w:t>İPF- B05</w:t>
      </w:r>
    </w:p>
    <w:p w14:paraId="7F3D2494" w14:textId="77777777" w:rsidR="00CC3DDD" w:rsidRPr="00CC3DDD" w:rsidRDefault="00CC3DDD" w:rsidP="00CC3DDD">
      <w:pPr>
        <w:spacing w:line="360" w:lineRule="auto"/>
        <w:ind w:firstLine="709"/>
        <w:jc w:val="both"/>
        <w:rPr>
          <w:b/>
          <w:sz w:val="28"/>
          <w:szCs w:val="28"/>
          <w:lang w:val="az-Latn-AZ"/>
        </w:rPr>
      </w:pPr>
      <w:r w:rsidRPr="00CC3DDD">
        <w:rPr>
          <w:b/>
          <w:sz w:val="28"/>
          <w:szCs w:val="28"/>
          <w:lang w:val="az-Latn-AZ"/>
        </w:rPr>
        <w:t>SUBJECT TYPE:</w:t>
      </w:r>
      <w:r w:rsidRPr="00CC3DDD">
        <w:rPr>
          <w:b/>
          <w:sz w:val="28"/>
          <w:szCs w:val="28"/>
          <w:lang w:val="az-Latn-AZ"/>
        </w:rPr>
        <w:tab/>
      </w:r>
      <w:r w:rsidRPr="00CC3DDD">
        <w:rPr>
          <w:b/>
          <w:sz w:val="28"/>
          <w:szCs w:val="28"/>
          <w:lang w:val="az-Latn-AZ"/>
        </w:rPr>
        <w:tab/>
      </w:r>
      <w:r w:rsidRPr="00CC3DDD">
        <w:rPr>
          <w:b/>
          <w:sz w:val="28"/>
          <w:szCs w:val="28"/>
          <w:lang w:val="az-Latn-AZ"/>
        </w:rPr>
        <w:tab/>
      </w:r>
      <w:r w:rsidRPr="00CC3DDD">
        <w:rPr>
          <w:b/>
          <w:sz w:val="28"/>
          <w:szCs w:val="28"/>
          <w:lang w:val="az-Latn-AZ"/>
        </w:rPr>
        <w:tab/>
        <w:t xml:space="preserve">         </w:t>
      </w:r>
      <w:r w:rsidRPr="00CC3DDD">
        <w:rPr>
          <w:sz w:val="28"/>
          <w:szCs w:val="28"/>
          <w:lang w:val="az-Latn-AZ"/>
        </w:rPr>
        <w:t>Mandatory</w:t>
      </w:r>
    </w:p>
    <w:p w14:paraId="67B146FC" w14:textId="77777777" w:rsidR="00CC3DDD" w:rsidRPr="00CC3DDD" w:rsidRDefault="00CC3DDD" w:rsidP="00CC3DDD">
      <w:pPr>
        <w:spacing w:line="360" w:lineRule="auto"/>
        <w:ind w:firstLine="709"/>
        <w:jc w:val="both"/>
        <w:rPr>
          <w:sz w:val="28"/>
          <w:szCs w:val="28"/>
          <w:lang w:val="az-Latn-AZ"/>
        </w:rPr>
      </w:pPr>
      <w:r w:rsidRPr="00CC3DDD">
        <w:rPr>
          <w:b/>
          <w:sz w:val="28"/>
          <w:szCs w:val="28"/>
          <w:lang w:val="az-Latn-AZ"/>
        </w:rPr>
        <w:t>SEMESTER OF LEARNING THE SUBJECT:</w:t>
      </w:r>
      <w:r w:rsidRPr="00CC3DDD">
        <w:rPr>
          <w:b/>
          <w:sz w:val="28"/>
          <w:szCs w:val="28"/>
          <w:lang w:val="az-Latn-AZ"/>
        </w:rPr>
        <w:tab/>
      </w:r>
      <w:r w:rsidRPr="00CC3DDD">
        <w:rPr>
          <w:sz w:val="28"/>
          <w:szCs w:val="28"/>
          <w:lang w:val="az-Latn-AZ"/>
        </w:rPr>
        <w:t>S1</w:t>
      </w:r>
    </w:p>
    <w:p w14:paraId="16FD3041" w14:textId="2DDC846F" w:rsidR="00CC3DDD" w:rsidRPr="00CC3DDD" w:rsidRDefault="00CC3DDD" w:rsidP="00CC3DDD">
      <w:pPr>
        <w:spacing w:line="360" w:lineRule="auto"/>
        <w:ind w:firstLine="709"/>
        <w:jc w:val="both"/>
        <w:rPr>
          <w:sz w:val="28"/>
          <w:szCs w:val="28"/>
          <w:lang w:val="en-US"/>
        </w:rPr>
      </w:pPr>
      <w:r w:rsidRPr="00CC3DDD">
        <w:rPr>
          <w:b/>
          <w:sz w:val="28"/>
          <w:szCs w:val="28"/>
          <w:lang w:val="az-Latn-AZ"/>
        </w:rPr>
        <w:t>SUBJECT CREDIT:</w:t>
      </w:r>
      <w:r w:rsidRPr="00CC3DDD">
        <w:rPr>
          <w:b/>
          <w:sz w:val="28"/>
          <w:szCs w:val="28"/>
          <w:lang w:val="az-Latn-AZ"/>
        </w:rPr>
        <w:tab/>
      </w:r>
      <w:r w:rsidRPr="00CC3DDD">
        <w:rPr>
          <w:b/>
          <w:sz w:val="28"/>
          <w:szCs w:val="28"/>
          <w:lang w:val="az-Latn-AZ"/>
        </w:rPr>
        <w:tab/>
        <w:t xml:space="preserve">                             </w:t>
      </w:r>
      <w:r>
        <w:rPr>
          <w:sz w:val="28"/>
          <w:szCs w:val="28"/>
          <w:lang w:val="az-Latn-AZ"/>
        </w:rPr>
        <w:t>3</w:t>
      </w:r>
      <w:r w:rsidRPr="00CC3DDD">
        <w:rPr>
          <w:sz w:val="28"/>
          <w:szCs w:val="28"/>
          <w:lang w:val="az-Latn-AZ"/>
        </w:rPr>
        <w:t xml:space="preserve"> credits</w:t>
      </w:r>
    </w:p>
    <w:p w14:paraId="0A30E703" w14:textId="77777777" w:rsidR="00CC3DDD" w:rsidRPr="00CC3DDD" w:rsidRDefault="00CC3DDD" w:rsidP="00CC3DDD">
      <w:pPr>
        <w:spacing w:line="360" w:lineRule="auto"/>
        <w:ind w:firstLine="709"/>
        <w:jc w:val="both"/>
        <w:rPr>
          <w:sz w:val="28"/>
          <w:szCs w:val="28"/>
          <w:lang w:val="az-Latn-AZ"/>
        </w:rPr>
      </w:pPr>
      <w:r w:rsidRPr="00CC3DDD">
        <w:rPr>
          <w:b/>
          <w:sz w:val="28"/>
          <w:szCs w:val="28"/>
          <w:lang w:val="az-Latn-AZ"/>
        </w:rPr>
        <w:t xml:space="preserve">FORM OF LEARNING THE SUBJECT:         </w:t>
      </w:r>
      <w:r w:rsidRPr="00CC3DDD">
        <w:rPr>
          <w:sz w:val="28"/>
          <w:szCs w:val="28"/>
          <w:lang w:val="az-Latn-AZ"/>
        </w:rPr>
        <w:t>Full-time</w:t>
      </w:r>
    </w:p>
    <w:p w14:paraId="111B16D0" w14:textId="77777777" w:rsidR="00CC3DDD" w:rsidRPr="00CC3DDD" w:rsidRDefault="00CC3DDD" w:rsidP="00CC3DDD">
      <w:pPr>
        <w:spacing w:line="360" w:lineRule="auto"/>
        <w:ind w:left="5670" w:hanging="4961"/>
        <w:rPr>
          <w:sz w:val="28"/>
          <w:szCs w:val="28"/>
          <w:lang w:val="az-Latn-AZ"/>
        </w:rPr>
      </w:pPr>
      <w:r w:rsidRPr="00CC3DDD">
        <w:rPr>
          <w:b/>
          <w:sz w:val="28"/>
          <w:szCs w:val="28"/>
          <w:lang w:val="az-Latn-AZ"/>
        </w:rPr>
        <w:t>LEARNING LANGUAGE:</w:t>
      </w:r>
      <w:r w:rsidRPr="00CC3DDD">
        <w:rPr>
          <w:b/>
          <w:sz w:val="28"/>
          <w:szCs w:val="28"/>
          <w:lang w:val="az-Latn-AZ"/>
        </w:rPr>
        <w:tab/>
        <w:t xml:space="preserve">        </w:t>
      </w:r>
      <w:r w:rsidRPr="00CC3DDD">
        <w:rPr>
          <w:bCs/>
          <w:sz w:val="28"/>
          <w:szCs w:val="28"/>
          <w:lang w:val="az-Latn-AZ"/>
        </w:rPr>
        <w:t>Azerbaijani, Russian, English</w:t>
      </w:r>
    </w:p>
    <w:p w14:paraId="5746F04B" w14:textId="77777777" w:rsidR="00CC3DDD" w:rsidRPr="00CC3DDD" w:rsidRDefault="00CC3DDD" w:rsidP="00CC3DDD">
      <w:pPr>
        <w:spacing w:line="360" w:lineRule="auto"/>
        <w:ind w:left="5670" w:hanging="4961"/>
        <w:jc w:val="both"/>
        <w:rPr>
          <w:sz w:val="28"/>
          <w:szCs w:val="28"/>
          <w:lang w:val="az-Latn-AZ"/>
        </w:rPr>
      </w:pPr>
      <w:r w:rsidRPr="00CC3DDD">
        <w:rPr>
          <w:b/>
          <w:sz w:val="28"/>
          <w:szCs w:val="28"/>
          <w:lang w:val="az-Latn-AZ"/>
        </w:rPr>
        <w:t>ОБУЧАЮЩИЕ ПРЕДМЕТУ</w:t>
      </w:r>
      <w:r w:rsidRPr="00CC3DDD">
        <w:rPr>
          <w:b/>
          <w:sz w:val="28"/>
          <w:szCs w:val="28"/>
          <w:lang w:val="az-Latn-AZ"/>
        </w:rPr>
        <w:tab/>
      </w:r>
      <w:r w:rsidRPr="00CC3DDD">
        <w:rPr>
          <w:b/>
          <w:sz w:val="28"/>
          <w:szCs w:val="28"/>
          <w:lang w:val="en-US"/>
        </w:rPr>
        <w:t xml:space="preserve">        </w:t>
      </w:r>
      <w:r w:rsidRPr="00CC3DDD">
        <w:rPr>
          <w:sz w:val="26"/>
          <w:szCs w:val="26"/>
          <w:lang w:val="az-Latn-AZ"/>
        </w:rPr>
        <w:t>Teaching staff of the department</w:t>
      </w:r>
    </w:p>
    <w:p w14:paraId="577D5911" w14:textId="77777777" w:rsidR="00CC3DDD" w:rsidRPr="00CC3DDD" w:rsidRDefault="00CC3DDD" w:rsidP="00CC3DDD">
      <w:pPr>
        <w:spacing w:line="360" w:lineRule="auto"/>
        <w:ind w:firstLine="709"/>
        <w:jc w:val="both"/>
        <w:rPr>
          <w:sz w:val="28"/>
          <w:szCs w:val="28"/>
          <w:lang w:val="az-Latn-AZ"/>
        </w:rPr>
      </w:pPr>
      <w:r w:rsidRPr="00CC3DDD">
        <w:rPr>
          <w:b/>
          <w:sz w:val="26"/>
          <w:szCs w:val="26"/>
          <w:lang w:val="az-Latn-AZ"/>
        </w:rPr>
        <w:t>CONTACT PHONE NUMBERS OF THE DEPARTMENT:</w:t>
      </w:r>
      <w:r w:rsidRPr="00CC3DDD">
        <w:rPr>
          <w:sz w:val="28"/>
          <w:szCs w:val="28"/>
          <w:lang w:val="az-Latn-AZ"/>
        </w:rPr>
        <w:t>012 595-25-65</w:t>
      </w:r>
    </w:p>
    <w:p w14:paraId="7ECEC99F" w14:textId="77777777" w:rsidR="00CC3DDD" w:rsidRPr="00CC3DDD" w:rsidRDefault="00CC3DDD" w:rsidP="00CC3DDD">
      <w:pPr>
        <w:spacing w:line="360" w:lineRule="auto"/>
        <w:ind w:firstLine="709"/>
        <w:jc w:val="both"/>
        <w:rPr>
          <w:sz w:val="28"/>
          <w:szCs w:val="28"/>
          <w:lang w:val="az-Latn-AZ"/>
        </w:rPr>
      </w:pPr>
      <w:r w:rsidRPr="00CC3DDD">
        <w:rPr>
          <w:b/>
          <w:sz w:val="28"/>
          <w:szCs w:val="28"/>
          <w:lang w:val="az-Latn-AZ"/>
        </w:rPr>
        <w:t>E – MAİL:</w:t>
      </w:r>
      <w:r w:rsidRPr="00CC3DDD">
        <w:rPr>
          <w:sz w:val="28"/>
          <w:szCs w:val="28"/>
          <w:lang w:val="az-Latn-AZ"/>
        </w:rPr>
        <w:tab/>
      </w:r>
      <w:r w:rsidRPr="00CC3DDD">
        <w:rPr>
          <w:sz w:val="28"/>
          <w:szCs w:val="28"/>
          <w:lang w:val="az-Latn-AZ"/>
        </w:rPr>
        <w:tab/>
      </w:r>
      <w:r w:rsidRPr="00CC3DDD">
        <w:rPr>
          <w:sz w:val="28"/>
          <w:szCs w:val="28"/>
          <w:lang w:val="az-Latn-AZ"/>
        </w:rPr>
        <w:tab/>
      </w:r>
      <w:r w:rsidRPr="00CC3DDD">
        <w:rPr>
          <w:sz w:val="28"/>
          <w:szCs w:val="28"/>
          <w:lang w:val="az-Latn-AZ"/>
        </w:rPr>
        <w:tab/>
      </w:r>
      <w:r w:rsidRPr="00CC3DDD">
        <w:rPr>
          <w:sz w:val="28"/>
          <w:szCs w:val="28"/>
          <w:lang w:val="az-Latn-AZ"/>
        </w:rPr>
        <w:tab/>
      </w:r>
      <w:r w:rsidRPr="00CC3DDD">
        <w:rPr>
          <w:sz w:val="28"/>
          <w:szCs w:val="28"/>
          <w:lang w:val="az-Latn-AZ"/>
        </w:rPr>
        <w:tab/>
        <w:t xml:space="preserve">eldar49@ rambler.ru </w:t>
      </w:r>
      <w:r w:rsidRPr="00CC3DDD">
        <w:rPr>
          <w:sz w:val="28"/>
          <w:szCs w:val="28"/>
          <w:lang w:val="az-Latn-AZ"/>
        </w:rPr>
        <w:tab/>
      </w:r>
      <w:r w:rsidRPr="00CC3DDD">
        <w:rPr>
          <w:sz w:val="28"/>
          <w:szCs w:val="28"/>
          <w:lang w:val="az-Latn-AZ"/>
        </w:rPr>
        <w:tab/>
      </w:r>
      <w:r w:rsidRPr="00CC3DDD">
        <w:rPr>
          <w:sz w:val="28"/>
          <w:szCs w:val="28"/>
          <w:lang w:val="az-Latn-AZ"/>
        </w:rPr>
        <w:tab/>
      </w:r>
      <w:r w:rsidRPr="00CC3DDD">
        <w:rPr>
          <w:sz w:val="28"/>
          <w:szCs w:val="28"/>
          <w:lang w:val="az-Latn-AZ"/>
        </w:rPr>
        <w:tab/>
      </w:r>
      <w:r w:rsidRPr="00CC3DDD">
        <w:rPr>
          <w:sz w:val="28"/>
          <w:szCs w:val="28"/>
          <w:lang w:val="az-Latn-AZ"/>
        </w:rPr>
        <w:tab/>
      </w:r>
      <w:r w:rsidRPr="00CC3DDD">
        <w:rPr>
          <w:sz w:val="28"/>
          <w:szCs w:val="28"/>
          <w:lang w:val="az-Latn-AZ"/>
        </w:rPr>
        <w:tab/>
      </w:r>
      <w:r w:rsidRPr="00CC3DDD">
        <w:rPr>
          <w:sz w:val="28"/>
          <w:szCs w:val="28"/>
          <w:lang w:val="az-Latn-AZ"/>
        </w:rPr>
        <w:tab/>
        <w:t xml:space="preserve">                              </w:t>
      </w:r>
      <w:r w:rsidR="007F4748">
        <w:fldChar w:fldCharType="begin"/>
      </w:r>
      <w:r w:rsidR="007F4748" w:rsidRPr="003D0323">
        <w:rPr>
          <w:lang w:val="en-US"/>
        </w:rPr>
        <w:instrText xml:space="preserve"> HYPERLINK "mailto:department_histology@amu.edu.az" </w:instrText>
      </w:r>
      <w:r w:rsidR="007F4748">
        <w:fldChar w:fldCharType="separate"/>
      </w:r>
      <w:r w:rsidRPr="00CC3DDD">
        <w:rPr>
          <w:color w:val="0000FF"/>
          <w:sz w:val="28"/>
          <w:szCs w:val="28"/>
          <w:u w:val="single"/>
          <w:shd w:val="clear" w:color="auto" w:fill="FFFFFF"/>
          <w:lang w:val="az-Latn-AZ"/>
        </w:rPr>
        <w:t>department_histology@amu.edu.az</w:t>
      </w:r>
      <w:r w:rsidR="007F4748">
        <w:rPr>
          <w:color w:val="0000FF"/>
          <w:sz w:val="28"/>
          <w:szCs w:val="28"/>
          <w:u w:val="single"/>
          <w:shd w:val="clear" w:color="auto" w:fill="FFFFFF"/>
          <w:lang w:val="az-Latn-AZ"/>
        </w:rPr>
        <w:fldChar w:fldCharType="end"/>
      </w:r>
      <w:r w:rsidRPr="00CC3DDD">
        <w:rPr>
          <w:sz w:val="28"/>
          <w:szCs w:val="28"/>
          <w:lang w:val="az-Latn-AZ"/>
        </w:rPr>
        <w:t xml:space="preserve">        </w:t>
      </w:r>
    </w:p>
    <w:p w14:paraId="5E19E0E8" w14:textId="77777777" w:rsidR="00CC3DDD" w:rsidRPr="00CC3DDD" w:rsidRDefault="00CC3DDD" w:rsidP="00CC3DDD">
      <w:pPr>
        <w:ind w:firstLine="709"/>
        <w:jc w:val="both"/>
        <w:rPr>
          <w:b/>
          <w:sz w:val="28"/>
          <w:szCs w:val="28"/>
          <w:lang w:val="az-Latn-AZ"/>
        </w:rPr>
      </w:pPr>
    </w:p>
    <w:p w14:paraId="21D5FFC5" w14:textId="77777777" w:rsidR="00CC3DDD" w:rsidRPr="00CC3DDD" w:rsidRDefault="00CC3DDD" w:rsidP="00CC3DDD">
      <w:pPr>
        <w:ind w:firstLine="709"/>
        <w:jc w:val="both"/>
        <w:rPr>
          <w:sz w:val="28"/>
          <w:szCs w:val="28"/>
          <w:lang w:val="az-Latn-AZ"/>
        </w:rPr>
      </w:pPr>
      <w:r w:rsidRPr="00CC3DDD">
        <w:rPr>
          <w:b/>
          <w:sz w:val="28"/>
          <w:szCs w:val="28"/>
          <w:lang w:val="en-US"/>
        </w:rPr>
        <w:t xml:space="preserve">PREREQUISITES: </w:t>
      </w:r>
      <w:r w:rsidRPr="00CC3DDD">
        <w:rPr>
          <w:sz w:val="28"/>
          <w:szCs w:val="28"/>
          <w:lang w:val="az-Latn-AZ"/>
        </w:rPr>
        <w:t>No subject to be studied before studying the subject</w:t>
      </w:r>
    </w:p>
    <w:p w14:paraId="29C1FA17" w14:textId="77777777" w:rsidR="00CC3DDD" w:rsidRPr="00CC3DDD" w:rsidRDefault="00CC3DDD" w:rsidP="00CC3DDD">
      <w:pPr>
        <w:ind w:firstLine="709"/>
        <w:jc w:val="both"/>
        <w:rPr>
          <w:sz w:val="28"/>
          <w:szCs w:val="28"/>
          <w:lang w:val="az-Latn-AZ"/>
        </w:rPr>
      </w:pPr>
    </w:p>
    <w:p w14:paraId="11A40FD0" w14:textId="77777777" w:rsidR="00CC3DDD" w:rsidRPr="00CC3DDD" w:rsidRDefault="00CC3DDD" w:rsidP="00CC3DDD">
      <w:pPr>
        <w:ind w:firstLine="709"/>
        <w:jc w:val="both"/>
        <w:rPr>
          <w:sz w:val="28"/>
          <w:szCs w:val="28"/>
          <w:lang w:val="az-Latn-AZ"/>
        </w:rPr>
      </w:pPr>
      <w:r w:rsidRPr="00CC3DDD">
        <w:rPr>
          <w:b/>
          <w:sz w:val="28"/>
          <w:szCs w:val="28"/>
          <w:lang w:val="en-US"/>
        </w:rPr>
        <w:t xml:space="preserve">CORREQUESITES: </w:t>
      </w:r>
      <w:r w:rsidRPr="00CC3DDD">
        <w:rPr>
          <w:sz w:val="28"/>
          <w:szCs w:val="28"/>
          <w:lang w:val="az-Latn-AZ"/>
        </w:rPr>
        <w:t>Teaching the subject "Human Anatomy" must be carried out in parallel with the teaching of this subject.</w:t>
      </w:r>
    </w:p>
    <w:p w14:paraId="5DFF4EAA" w14:textId="77777777" w:rsidR="00CC3DDD" w:rsidRPr="00CC3DDD" w:rsidRDefault="00CC3DDD" w:rsidP="00CC3DDD">
      <w:pPr>
        <w:ind w:firstLine="709"/>
        <w:jc w:val="both"/>
        <w:rPr>
          <w:sz w:val="28"/>
          <w:szCs w:val="28"/>
          <w:lang w:val="az-Latn-AZ"/>
        </w:rPr>
      </w:pPr>
    </w:p>
    <w:p w14:paraId="27F2BBA6" w14:textId="4470234D" w:rsidR="00CC3DDD" w:rsidRPr="00CC3DDD" w:rsidRDefault="00CC3DDD" w:rsidP="00305D7F">
      <w:pPr>
        <w:ind w:firstLine="709"/>
        <w:jc w:val="both"/>
        <w:rPr>
          <w:rFonts w:eastAsia="Calibri"/>
          <w:sz w:val="28"/>
          <w:szCs w:val="28"/>
          <w:lang w:val="en-US" w:eastAsia="en-US"/>
        </w:rPr>
      </w:pPr>
      <w:r w:rsidRPr="00CC3DDD">
        <w:rPr>
          <w:b/>
          <w:sz w:val="28"/>
          <w:szCs w:val="28"/>
          <w:lang w:val="az-Latn-AZ"/>
        </w:rPr>
        <w:t>POST-REQUISITES:</w:t>
      </w:r>
      <w:r w:rsidRPr="00CC3DDD">
        <w:rPr>
          <w:b/>
          <w:sz w:val="28"/>
          <w:szCs w:val="28"/>
          <w:lang w:val="en-US"/>
        </w:rPr>
        <w:t xml:space="preserve"> </w:t>
      </w:r>
      <w:r w:rsidRPr="00CC3DDD">
        <w:rPr>
          <w:sz w:val="28"/>
          <w:szCs w:val="28"/>
          <w:lang w:val="az-Latn-AZ"/>
        </w:rPr>
        <w:t>Students who have not completed a semester in cytology, embryology and histology should not be allowed to study pathological anatomy.</w:t>
      </w:r>
      <w:r w:rsidRPr="00CC3DDD">
        <w:rPr>
          <w:rFonts w:eastAsia="Calibri"/>
          <w:sz w:val="28"/>
          <w:szCs w:val="28"/>
          <w:lang w:val="en-US" w:eastAsia="en-US"/>
        </w:rPr>
        <w:t>As a result of studying the subject, students will learn about the types of human cells and tissues, the morphological foundations of organs and general structural plans, their microscopic and ultrastructural features, learn to analyze histological images and electronograms, characteristics of the stages of development of organs and systems in the prenatal and postnatal periods, as well as mechanisms the formation of the organs of the head and neck, in particular the formation in the embryonic period, cyto-histogenesis, the occurrence of random variations and anomalies of the teeth.</w:t>
      </w:r>
    </w:p>
    <w:p w14:paraId="26158CAC" w14:textId="77777777" w:rsidR="00CC3DDD" w:rsidRPr="00CC3DDD" w:rsidRDefault="00CC3DDD" w:rsidP="00305D7F">
      <w:pPr>
        <w:spacing w:after="200" w:line="360" w:lineRule="auto"/>
        <w:jc w:val="both"/>
        <w:rPr>
          <w:rFonts w:eastAsia="Calibri"/>
          <w:b/>
          <w:sz w:val="28"/>
          <w:szCs w:val="28"/>
          <w:lang w:val="en-US" w:eastAsia="en-US"/>
        </w:rPr>
      </w:pPr>
    </w:p>
    <w:p w14:paraId="23C27342" w14:textId="77777777" w:rsidR="00CC3DDD" w:rsidRPr="00CC3DDD" w:rsidRDefault="00CC3DDD" w:rsidP="00CC3DDD">
      <w:pPr>
        <w:spacing w:after="200" w:line="276" w:lineRule="auto"/>
        <w:jc w:val="both"/>
        <w:rPr>
          <w:rFonts w:eastAsia="Calibri"/>
          <w:b/>
          <w:sz w:val="28"/>
          <w:szCs w:val="28"/>
          <w:lang w:val="en-US" w:eastAsia="en-US"/>
        </w:rPr>
      </w:pPr>
      <w:r w:rsidRPr="00CC3DDD">
        <w:rPr>
          <w:rFonts w:eastAsia="Calibri"/>
          <w:b/>
          <w:sz w:val="28"/>
          <w:szCs w:val="28"/>
          <w:lang w:val="en-US" w:eastAsia="en-US"/>
        </w:rPr>
        <w:t>The result of training in the subject</w:t>
      </w:r>
    </w:p>
    <w:p w14:paraId="75CC7D78" w14:textId="77777777" w:rsidR="00CC3DDD" w:rsidRPr="00CC3DDD" w:rsidRDefault="00CC3DDD" w:rsidP="00CC3DDD">
      <w:pPr>
        <w:spacing w:after="200"/>
        <w:jc w:val="both"/>
        <w:rPr>
          <w:rFonts w:eastAsia="Calibri"/>
          <w:sz w:val="28"/>
          <w:szCs w:val="28"/>
          <w:lang w:val="en-US" w:eastAsia="en-US"/>
        </w:rPr>
      </w:pPr>
      <w:r w:rsidRPr="00CC3DDD">
        <w:rPr>
          <w:rFonts w:eastAsia="Calibri"/>
          <w:sz w:val="28"/>
          <w:szCs w:val="28"/>
          <w:lang w:val="en-US" w:eastAsia="en-US"/>
        </w:rPr>
        <w:lastRenderedPageBreak/>
        <w:t>1. Know the general principles of the formation of living matter, general and distinctive features of prokaryotic and eukaryotic cells, classification, structural features and functions of organelles.</w:t>
      </w:r>
    </w:p>
    <w:p w14:paraId="40F66446" w14:textId="77777777" w:rsidR="00CC3DDD" w:rsidRPr="00CC3DDD" w:rsidRDefault="00CC3DDD" w:rsidP="00CC3DDD">
      <w:pPr>
        <w:spacing w:after="200"/>
        <w:jc w:val="both"/>
        <w:rPr>
          <w:rFonts w:eastAsia="Calibri"/>
          <w:sz w:val="28"/>
          <w:szCs w:val="28"/>
          <w:lang w:val="en-US" w:eastAsia="en-US"/>
        </w:rPr>
      </w:pPr>
      <w:r w:rsidRPr="00CC3DDD">
        <w:rPr>
          <w:rFonts w:eastAsia="Calibri"/>
          <w:sz w:val="28"/>
          <w:szCs w:val="28"/>
          <w:lang w:val="en-US" w:eastAsia="en-US"/>
        </w:rPr>
        <w:t>2. They can analyze microscopic images and electrograms displayed with the help of modern technical means.</w:t>
      </w:r>
    </w:p>
    <w:p w14:paraId="477198B0" w14:textId="77777777" w:rsidR="00CC3DDD" w:rsidRPr="00CC3DDD" w:rsidRDefault="00CC3DDD" w:rsidP="00CC3DDD">
      <w:pPr>
        <w:spacing w:after="200"/>
        <w:jc w:val="both"/>
        <w:rPr>
          <w:rFonts w:eastAsia="Calibri"/>
          <w:sz w:val="28"/>
          <w:szCs w:val="28"/>
          <w:lang w:val="en-US" w:eastAsia="en-US"/>
        </w:rPr>
      </w:pPr>
      <w:r w:rsidRPr="00CC3DDD">
        <w:rPr>
          <w:rFonts w:eastAsia="Calibri"/>
          <w:sz w:val="28"/>
          <w:szCs w:val="28"/>
          <w:lang w:val="en-US" w:eastAsia="en-US"/>
        </w:rPr>
        <w:t>3. Know the important stages of the formation of organs and systems in the prenatal (pre-embryonic, embryonic and fetal) and postnatal periods of individual development.</w:t>
      </w:r>
    </w:p>
    <w:p w14:paraId="6BFB67CF" w14:textId="77777777" w:rsidR="00CC3DDD" w:rsidRPr="00CC3DDD" w:rsidRDefault="00CC3DDD" w:rsidP="00CC3DDD">
      <w:pPr>
        <w:spacing w:after="200"/>
        <w:jc w:val="both"/>
        <w:rPr>
          <w:rFonts w:eastAsia="Calibri"/>
          <w:sz w:val="28"/>
          <w:szCs w:val="28"/>
          <w:lang w:val="en-US" w:eastAsia="en-US"/>
        </w:rPr>
      </w:pPr>
      <w:r w:rsidRPr="00CC3DDD">
        <w:rPr>
          <w:rFonts w:eastAsia="Calibri"/>
          <w:sz w:val="28"/>
          <w:szCs w:val="28"/>
          <w:lang w:val="en-US" w:eastAsia="en-US"/>
        </w:rPr>
        <w:t>4. Explaining the general patterns of interaction between different types of tissues involved in the classification of tissues and the organization of organs.</w:t>
      </w:r>
    </w:p>
    <w:p w14:paraId="26CA622B" w14:textId="77777777" w:rsidR="00CC3DDD" w:rsidRPr="00CC3DDD" w:rsidRDefault="00CC3DDD" w:rsidP="00CC3DDD">
      <w:pPr>
        <w:spacing w:after="200"/>
        <w:jc w:val="both"/>
        <w:rPr>
          <w:rFonts w:eastAsia="Calibri"/>
          <w:sz w:val="28"/>
          <w:szCs w:val="28"/>
          <w:lang w:val="en-US" w:eastAsia="en-US"/>
        </w:rPr>
      </w:pPr>
      <w:r w:rsidRPr="00CC3DDD">
        <w:rPr>
          <w:rFonts w:eastAsia="Calibri"/>
          <w:sz w:val="28"/>
          <w:szCs w:val="28"/>
          <w:lang w:val="en-US" w:eastAsia="en-US"/>
        </w:rPr>
        <w:t>5. Can describe the systems involved in the organization of the body using microscopic methods.</w:t>
      </w:r>
    </w:p>
    <w:p w14:paraId="3D24C9BD" w14:textId="77777777" w:rsidR="00CC3DDD" w:rsidRPr="00CC3DDD" w:rsidRDefault="00CC3DDD" w:rsidP="00CC3DDD">
      <w:pPr>
        <w:spacing w:after="200"/>
        <w:jc w:val="both"/>
        <w:rPr>
          <w:rFonts w:eastAsia="Calibri"/>
          <w:sz w:val="28"/>
          <w:szCs w:val="28"/>
          <w:lang w:val="en-US" w:eastAsia="en-US"/>
        </w:rPr>
      </w:pPr>
      <w:r w:rsidRPr="00CC3DDD">
        <w:rPr>
          <w:rFonts w:eastAsia="Calibri"/>
          <w:sz w:val="28"/>
          <w:szCs w:val="28"/>
          <w:lang w:val="en-US" w:eastAsia="en-US"/>
        </w:rPr>
        <w:t>6. Know the main, variations and abnormalities of the structures surrounding the primary oral cavity stages, and their participation in the formation of organs located on the face and neck.</w:t>
      </w:r>
    </w:p>
    <w:p w14:paraId="475C2164" w14:textId="77777777" w:rsidR="00CC3DDD" w:rsidRPr="00CC3DDD" w:rsidRDefault="00CC3DDD" w:rsidP="00CC3DDD">
      <w:pPr>
        <w:spacing w:after="200"/>
        <w:jc w:val="both"/>
        <w:rPr>
          <w:rFonts w:eastAsia="Calibri"/>
          <w:sz w:val="28"/>
          <w:szCs w:val="28"/>
          <w:lang w:val="en-US" w:eastAsia="en-US"/>
        </w:rPr>
      </w:pPr>
      <w:r w:rsidRPr="00CC3DDD">
        <w:rPr>
          <w:rFonts w:eastAsia="Calibri"/>
          <w:sz w:val="28"/>
          <w:szCs w:val="28"/>
          <w:lang w:val="en-US" w:eastAsia="en-US"/>
        </w:rPr>
        <w:t>7. Know the histogenesis of temporary and permanent teeth, light and electron-microscopic structural features of their hard and soft structures, the mechanism of tooth replacement, the causes of variations and anomalies.</w:t>
      </w:r>
    </w:p>
    <w:p w14:paraId="6DB92642" w14:textId="77777777" w:rsidR="00CC3DDD" w:rsidRPr="00CC3DDD" w:rsidRDefault="00CC3DDD" w:rsidP="00CC3DDD">
      <w:pPr>
        <w:jc w:val="center"/>
        <w:rPr>
          <w:b/>
          <w:lang w:val="en-US"/>
        </w:rPr>
      </w:pPr>
      <w:r w:rsidRPr="00CC3DDD">
        <w:rPr>
          <w:b/>
          <w:lang w:val="en-US"/>
        </w:rPr>
        <w:t>PLAN OF LECTURES FOR SPECIAL HISTOLOGY</w:t>
      </w:r>
    </w:p>
    <w:p w14:paraId="72FDAA29" w14:textId="77777777" w:rsidR="00CC3DDD" w:rsidRPr="00CC3DDD" w:rsidRDefault="00CC3DDD" w:rsidP="00CC3DDD">
      <w:pPr>
        <w:jc w:val="center"/>
        <w:rPr>
          <w:lang w:val="en-US"/>
        </w:rPr>
      </w:pPr>
      <w:r w:rsidRPr="00CC3DDD">
        <w:rPr>
          <w:b/>
          <w:lang w:val="en-US"/>
        </w:rPr>
        <w:t xml:space="preserve"> (I year, II semester)</w:t>
      </w:r>
    </w:p>
    <w:p w14:paraId="0875CE39" w14:textId="77777777" w:rsidR="00CC3DDD" w:rsidRPr="00CC3DDD" w:rsidRDefault="00CC3DDD" w:rsidP="00CC3DDD">
      <w:pPr>
        <w:jc w:val="center"/>
        <w:rPr>
          <w:b/>
          <w:lang w:val="en-US"/>
        </w:rPr>
      </w:pPr>
    </w:p>
    <w:p w14:paraId="2A7526C4" w14:textId="77777777" w:rsidR="00CC3DDD" w:rsidRPr="00CC3DDD" w:rsidRDefault="00CC3DDD" w:rsidP="00CC3DDD">
      <w:pPr>
        <w:jc w:val="center"/>
        <w:rPr>
          <w:b/>
          <w:i/>
          <w:lang w:val="en-US"/>
        </w:rPr>
      </w:pPr>
    </w:p>
    <w:tbl>
      <w:tblPr>
        <w:tblW w:w="10134" w:type="dxa"/>
        <w:tblInd w:w="-57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766"/>
        <w:gridCol w:w="8293"/>
        <w:gridCol w:w="1075"/>
      </w:tblGrid>
      <w:tr w:rsidR="00CC3DDD" w:rsidRPr="00CC3DDD" w14:paraId="563C3573" w14:textId="77777777" w:rsidTr="00AA3A78">
        <w:trPr>
          <w:trHeight w:val="278"/>
        </w:trPr>
        <w:tc>
          <w:tcPr>
            <w:tcW w:w="766" w:type="dxa"/>
            <w:tcBorders>
              <w:bottom w:val="single" w:sz="8" w:space="0" w:color="auto"/>
              <w:right w:val="single" w:sz="8" w:space="0" w:color="auto"/>
            </w:tcBorders>
            <w:vAlign w:val="center"/>
          </w:tcPr>
          <w:p w14:paraId="6B5D00AC" w14:textId="77777777" w:rsidR="00CC3DDD" w:rsidRPr="00CC3DDD" w:rsidRDefault="00CC3DDD" w:rsidP="00CC3DDD">
            <w:pPr>
              <w:autoSpaceDE w:val="0"/>
              <w:autoSpaceDN w:val="0"/>
              <w:spacing w:line="276" w:lineRule="auto"/>
              <w:rPr>
                <w:b/>
                <w:lang w:val="en-US"/>
              </w:rPr>
            </w:pPr>
            <w:r w:rsidRPr="00CC3DDD">
              <w:rPr>
                <w:b/>
              </w:rPr>
              <w:t>№</w:t>
            </w:r>
          </w:p>
        </w:tc>
        <w:tc>
          <w:tcPr>
            <w:tcW w:w="8293" w:type="dxa"/>
            <w:tcBorders>
              <w:left w:val="single" w:sz="8" w:space="0" w:color="auto"/>
              <w:bottom w:val="single" w:sz="8" w:space="0" w:color="auto"/>
              <w:right w:val="single" w:sz="8" w:space="0" w:color="auto"/>
            </w:tcBorders>
            <w:vAlign w:val="center"/>
          </w:tcPr>
          <w:p w14:paraId="69EFADA9" w14:textId="77777777" w:rsidR="00CC3DDD" w:rsidRPr="00CC3DDD" w:rsidRDefault="00CC3DDD" w:rsidP="00CC3DDD">
            <w:pPr>
              <w:autoSpaceDE w:val="0"/>
              <w:autoSpaceDN w:val="0"/>
              <w:spacing w:line="276" w:lineRule="auto"/>
              <w:jc w:val="center"/>
              <w:rPr>
                <w:b/>
                <w:lang w:val="en-US"/>
              </w:rPr>
            </w:pPr>
            <w:r w:rsidRPr="00CC3DDD">
              <w:rPr>
                <w:b/>
                <w:lang w:val="en-US"/>
              </w:rPr>
              <w:t>Topics</w:t>
            </w:r>
          </w:p>
        </w:tc>
        <w:tc>
          <w:tcPr>
            <w:tcW w:w="1075" w:type="dxa"/>
            <w:tcBorders>
              <w:left w:val="single" w:sz="8" w:space="0" w:color="auto"/>
              <w:bottom w:val="single" w:sz="8" w:space="0" w:color="auto"/>
            </w:tcBorders>
            <w:vAlign w:val="center"/>
          </w:tcPr>
          <w:p w14:paraId="2AE60AE1" w14:textId="77777777" w:rsidR="00CC3DDD" w:rsidRPr="00CC3DDD" w:rsidRDefault="00CC3DDD" w:rsidP="00CC3DDD">
            <w:pPr>
              <w:autoSpaceDE w:val="0"/>
              <w:autoSpaceDN w:val="0"/>
              <w:spacing w:line="276" w:lineRule="auto"/>
              <w:jc w:val="center"/>
              <w:rPr>
                <w:b/>
                <w:lang w:val="en-US"/>
              </w:rPr>
            </w:pPr>
            <w:r w:rsidRPr="00CC3DDD">
              <w:rPr>
                <w:b/>
                <w:lang w:val="en-US"/>
              </w:rPr>
              <w:t>hours</w:t>
            </w:r>
          </w:p>
        </w:tc>
      </w:tr>
      <w:tr w:rsidR="00CC3DDD" w:rsidRPr="00CC3DDD" w14:paraId="026FFEC1" w14:textId="77777777" w:rsidTr="00AA3A78">
        <w:trPr>
          <w:trHeight w:val="1088"/>
        </w:trPr>
        <w:tc>
          <w:tcPr>
            <w:tcW w:w="766" w:type="dxa"/>
            <w:tcBorders>
              <w:top w:val="single" w:sz="8" w:space="0" w:color="auto"/>
              <w:bottom w:val="single" w:sz="8" w:space="0" w:color="auto"/>
              <w:right w:val="single" w:sz="8" w:space="0" w:color="auto"/>
            </w:tcBorders>
          </w:tcPr>
          <w:p w14:paraId="5EDB6334" w14:textId="77777777" w:rsidR="00CC3DDD" w:rsidRPr="00CC3DDD" w:rsidRDefault="00CC3DDD" w:rsidP="00CC3DDD">
            <w:pPr>
              <w:autoSpaceDE w:val="0"/>
              <w:autoSpaceDN w:val="0"/>
              <w:jc w:val="center"/>
              <w:rPr>
                <w:lang w:val="az-Latn-AZ"/>
              </w:rPr>
            </w:pPr>
            <w:r w:rsidRPr="00CC3DDD">
              <w:rPr>
                <w:lang w:val="az-Latn-AZ"/>
              </w:rPr>
              <w:t>1</w:t>
            </w:r>
          </w:p>
        </w:tc>
        <w:tc>
          <w:tcPr>
            <w:tcW w:w="8293" w:type="dxa"/>
            <w:tcBorders>
              <w:top w:val="single" w:sz="8" w:space="0" w:color="auto"/>
              <w:left w:val="single" w:sz="8" w:space="0" w:color="auto"/>
              <w:bottom w:val="single" w:sz="8" w:space="0" w:color="auto"/>
              <w:right w:val="single" w:sz="8" w:space="0" w:color="auto"/>
            </w:tcBorders>
          </w:tcPr>
          <w:p w14:paraId="2179A759" w14:textId="77777777" w:rsidR="00CC3DDD" w:rsidRPr="00CC3DDD" w:rsidRDefault="00CC3DDD" w:rsidP="00CC3DDD">
            <w:pPr>
              <w:jc w:val="both"/>
              <w:rPr>
                <w:lang w:val="en-US"/>
              </w:rPr>
            </w:pPr>
            <w:r w:rsidRPr="00CC3DDD">
              <w:rPr>
                <w:lang w:val="en-US"/>
              </w:rPr>
              <w:t xml:space="preserve">General </w:t>
            </w:r>
            <w:proofErr w:type="spellStart"/>
            <w:r w:rsidRPr="00CC3DDD">
              <w:rPr>
                <w:lang w:val="en-US"/>
              </w:rPr>
              <w:t>morphofunctional</w:t>
            </w:r>
            <w:proofErr w:type="spellEnd"/>
            <w:r w:rsidRPr="00CC3DDD">
              <w:rPr>
                <w:lang w:val="en-US"/>
              </w:rPr>
              <w:t xml:space="preserve"> characteristics of sensory organs. Conception about analyzers. Structural </w:t>
            </w:r>
            <w:proofErr w:type="spellStart"/>
            <w:r w:rsidRPr="00CC3DDD">
              <w:rPr>
                <w:lang w:val="en-US"/>
              </w:rPr>
              <w:t>pecularities</w:t>
            </w:r>
            <w:proofErr w:type="spellEnd"/>
            <w:r w:rsidRPr="00CC3DDD">
              <w:rPr>
                <w:lang w:val="en-US"/>
              </w:rPr>
              <w:t xml:space="preserve"> of receptor cells involved in reception of different stimuli. Endocrine system Morphological bases of neuro – hormonal regulation..</w:t>
            </w:r>
          </w:p>
        </w:tc>
        <w:tc>
          <w:tcPr>
            <w:tcW w:w="1075" w:type="dxa"/>
            <w:tcBorders>
              <w:top w:val="single" w:sz="8" w:space="0" w:color="auto"/>
              <w:left w:val="single" w:sz="8" w:space="0" w:color="auto"/>
              <w:bottom w:val="single" w:sz="8" w:space="0" w:color="auto"/>
            </w:tcBorders>
          </w:tcPr>
          <w:p w14:paraId="5315B28F" w14:textId="77777777" w:rsidR="00CC3DDD" w:rsidRPr="00CC3DDD" w:rsidRDefault="00CC3DDD" w:rsidP="00CC3DDD">
            <w:pPr>
              <w:autoSpaceDE w:val="0"/>
              <w:autoSpaceDN w:val="0"/>
              <w:jc w:val="center"/>
              <w:rPr>
                <w:lang w:val="az-Latn-AZ"/>
              </w:rPr>
            </w:pPr>
            <w:r w:rsidRPr="00CC3DDD">
              <w:rPr>
                <w:lang w:val="az-Latn-AZ"/>
              </w:rPr>
              <w:t>2</w:t>
            </w:r>
          </w:p>
        </w:tc>
      </w:tr>
      <w:tr w:rsidR="00CC3DDD" w:rsidRPr="00CC3DDD" w14:paraId="3464FDBF" w14:textId="77777777" w:rsidTr="00AA3A78">
        <w:trPr>
          <w:trHeight w:val="1645"/>
        </w:trPr>
        <w:tc>
          <w:tcPr>
            <w:tcW w:w="766" w:type="dxa"/>
            <w:tcBorders>
              <w:top w:val="single" w:sz="8" w:space="0" w:color="auto"/>
              <w:bottom w:val="single" w:sz="8" w:space="0" w:color="auto"/>
              <w:right w:val="single" w:sz="8" w:space="0" w:color="auto"/>
            </w:tcBorders>
          </w:tcPr>
          <w:p w14:paraId="1D8CEDAF" w14:textId="77777777" w:rsidR="00CC3DDD" w:rsidRPr="00CC3DDD" w:rsidRDefault="00CC3DDD" w:rsidP="00CC3DDD">
            <w:pPr>
              <w:autoSpaceDE w:val="0"/>
              <w:autoSpaceDN w:val="0"/>
              <w:jc w:val="center"/>
              <w:rPr>
                <w:lang w:val="az-Latn-AZ"/>
              </w:rPr>
            </w:pPr>
            <w:r w:rsidRPr="00CC3DDD">
              <w:rPr>
                <w:lang w:val="az-Latn-AZ"/>
              </w:rPr>
              <w:t>2</w:t>
            </w:r>
          </w:p>
        </w:tc>
        <w:tc>
          <w:tcPr>
            <w:tcW w:w="8293" w:type="dxa"/>
            <w:tcBorders>
              <w:top w:val="single" w:sz="8" w:space="0" w:color="auto"/>
              <w:left w:val="single" w:sz="8" w:space="0" w:color="auto"/>
              <w:bottom w:val="single" w:sz="8" w:space="0" w:color="auto"/>
              <w:right w:val="single" w:sz="8" w:space="0" w:color="auto"/>
            </w:tcBorders>
          </w:tcPr>
          <w:p w14:paraId="42871590" w14:textId="77777777" w:rsidR="00CC3DDD" w:rsidRPr="00CC3DDD" w:rsidRDefault="00CC3DDD" w:rsidP="00CC3DDD">
            <w:pPr>
              <w:jc w:val="both"/>
              <w:rPr>
                <w:lang w:val="en-US"/>
              </w:rPr>
            </w:pPr>
            <w:r w:rsidRPr="00CC3DDD">
              <w:rPr>
                <w:lang w:val="de-DE"/>
              </w:rPr>
              <w:t xml:space="preserve">Differentiation </w:t>
            </w:r>
            <w:proofErr w:type="spellStart"/>
            <w:r w:rsidRPr="00CC3DDD">
              <w:rPr>
                <w:lang w:val="de-DE"/>
              </w:rPr>
              <w:t>of</w:t>
            </w:r>
            <w:proofErr w:type="spellEnd"/>
            <w:r w:rsidRPr="00CC3DDD">
              <w:rPr>
                <w:lang w:val="de-DE"/>
              </w:rPr>
              <w:t xml:space="preserve"> </w:t>
            </w:r>
            <w:proofErr w:type="spellStart"/>
            <w:r w:rsidRPr="00CC3DDD">
              <w:rPr>
                <w:lang w:val="de-DE"/>
              </w:rPr>
              <w:t>parts</w:t>
            </w:r>
            <w:proofErr w:type="spellEnd"/>
            <w:r w:rsidRPr="00CC3DDD">
              <w:rPr>
                <w:lang w:val="de-DE"/>
              </w:rPr>
              <w:t xml:space="preserve"> </w:t>
            </w:r>
            <w:proofErr w:type="spellStart"/>
            <w:r w:rsidRPr="00CC3DDD">
              <w:rPr>
                <w:lang w:val="de-DE"/>
              </w:rPr>
              <w:t>of</w:t>
            </w:r>
            <w:proofErr w:type="spellEnd"/>
            <w:r w:rsidRPr="00CC3DDD">
              <w:rPr>
                <w:lang w:val="de-DE"/>
              </w:rPr>
              <w:t xml:space="preserve"> primitive gut </w:t>
            </w:r>
            <w:proofErr w:type="spellStart"/>
            <w:r w:rsidRPr="00CC3DDD">
              <w:rPr>
                <w:lang w:val="de-DE"/>
              </w:rPr>
              <w:t>tube</w:t>
            </w:r>
            <w:proofErr w:type="spellEnd"/>
            <w:r w:rsidRPr="00CC3DDD">
              <w:rPr>
                <w:lang w:val="de-DE"/>
              </w:rPr>
              <w:t xml:space="preserve"> (</w:t>
            </w:r>
            <w:proofErr w:type="spellStart"/>
            <w:r w:rsidRPr="00CC3DDD">
              <w:rPr>
                <w:lang w:val="de-DE"/>
              </w:rPr>
              <w:t>foregut</w:t>
            </w:r>
            <w:proofErr w:type="spellEnd"/>
            <w:r w:rsidRPr="00CC3DDD">
              <w:rPr>
                <w:lang w:val="de-DE"/>
              </w:rPr>
              <w:t xml:space="preserve">, </w:t>
            </w:r>
            <w:proofErr w:type="spellStart"/>
            <w:r w:rsidRPr="00CC3DDD">
              <w:rPr>
                <w:lang w:val="de-DE"/>
              </w:rPr>
              <w:t>midgut</w:t>
            </w:r>
            <w:proofErr w:type="spellEnd"/>
            <w:r w:rsidRPr="00CC3DDD">
              <w:rPr>
                <w:lang w:val="de-DE"/>
              </w:rPr>
              <w:t xml:space="preserve"> and </w:t>
            </w:r>
            <w:proofErr w:type="spellStart"/>
            <w:r w:rsidRPr="00CC3DDD">
              <w:rPr>
                <w:lang w:val="de-DE"/>
              </w:rPr>
              <w:t>hindgut</w:t>
            </w:r>
            <w:proofErr w:type="spellEnd"/>
            <w:r w:rsidRPr="00CC3DDD">
              <w:rPr>
                <w:lang w:val="de-DE"/>
              </w:rPr>
              <w:t xml:space="preserve">). </w:t>
            </w:r>
            <w:proofErr w:type="spellStart"/>
            <w:r w:rsidRPr="00CC3DDD">
              <w:rPr>
                <w:lang w:val="de-DE"/>
              </w:rPr>
              <w:t>Morpho</w:t>
            </w:r>
            <w:proofErr w:type="spellEnd"/>
            <w:r w:rsidRPr="00CC3DDD">
              <w:rPr>
                <w:lang w:val="de-DE"/>
              </w:rPr>
              <w:t xml:space="preserve"> –</w:t>
            </w:r>
            <w:proofErr w:type="spellStart"/>
            <w:r w:rsidRPr="00CC3DDD">
              <w:rPr>
                <w:lang w:val="de-DE"/>
              </w:rPr>
              <w:t>functional</w:t>
            </w:r>
            <w:proofErr w:type="spellEnd"/>
            <w:r w:rsidRPr="00CC3DDD">
              <w:rPr>
                <w:lang w:val="de-DE"/>
              </w:rPr>
              <w:t xml:space="preserve"> </w:t>
            </w:r>
            <w:proofErr w:type="spellStart"/>
            <w:r w:rsidRPr="00CC3DDD">
              <w:rPr>
                <w:lang w:val="de-DE"/>
              </w:rPr>
              <w:t>characteristics</w:t>
            </w:r>
            <w:proofErr w:type="spellEnd"/>
            <w:r w:rsidRPr="00CC3DDD">
              <w:rPr>
                <w:lang w:val="de-DE"/>
              </w:rPr>
              <w:t xml:space="preserve"> and </w:t>
            </w:r>
            <w:proofErr w:type="spellStart"/>
            <w:r w:rsidRPr="00CC3DDD">
              <w:rPr>
                <w:lang w:val="de-DE"/>
              </w:rPr>
              <w:t>general</w:t>
            </w:r>
            <w:proofErr w:type="spellEnd"/>
            <w:r w:rsidRPr="00CC3DDD">
              <w:rPr>
                <w:lang w:val="de-DE"/>
              </w:rPr>
              <w:t xml:space="preserve"> plan </w:t>
            </w:r>
            <w:proofErr w:type="spellStart"/>
            <w:r w:rsidRPr="00CC3DDD">
              <w:rPr>
                <w:lang w:val="de-DE"/>
              </w:rPr>
              <w:t>of</w:t>
            </w:r>
            <w:proofErr w:type="spellEnd"/>
            <w:r w:rsidRPr="00CC3DDD">
              <w:rPr>
                <w:lang w:val="de-DE"/>
              </w:rPr>
              <w:t xml:space="preserve"> </w:t>
            </w:r>
            <w:proofErr w:type="spellStart"/>
            <w:r w:rsidRPr="00CC3DDD">
              <w:rPr>
                <w:lang w:val="de-DE"/>
              </w:rPr>
              <w:t>structural</w:t>
            </w:r>
            <w:proofErr w:type="spellEnd"/>
            <w:r w:rsidRPr="00CC3DDD">
              <w:rPr>
                <w:lang w:val="de-DE"/>
              </w:rPr>
              <w:t xml:space="preserve"> </w:t>
            </w:r>
            <w:proofErr w:type="spellStart"/>
            <w:r w:rsidRPr="00CC3DDD">
              <w:rPr>
                <w:lang w:val="de-DE"/>
              </w:rPr>
              <w:t>organisation</w:t>
            </w:r>
            <w:proofErr w:type="spellEnd"/>
            <w:r w:rsidRPr="00CC3DDD">
              <w:rPr>
                <w:lang w:val="de-DE"/>
              </w:rPr>
              <w:t xml:space="preserve"> </w:t>
            </w:r>
            <w:proofErr w:type="spellStart"/>
            <w:r w:rsidRPr="00CC3DDD">
              <w:rPr>
                <w:lang w:val="de-DE"/>
              </w:rPr>
              <w:t>of</w:t>
            </w:r>
            <w:proofErr w:type="spellEnd"/>
            <w:r w:rsidRPr="00CC3DDD">
              <w:rPr>
                <w:lang w:val="de-DE"/>
              </w:rPr>
              <w:t xml:space="preserve"> </w:t>
            </w:r>
            <w:proofErr w:type="spellStart"/>
            <w:r w:rsidRPr="00CC3DDD">
              <w:rPr>
                <w:lang w:val="de-DE"/>
              </w:rPr>
              <w:t>tubular</w:t>
            </w:r>
            <w:proofErr w:type="spellEnd"/>
            <w:r w:rsidRPr="00CC3DDD">
              <w:rPr>
                <w:lang w:val="de-DE"/>
              </w:rPr>
              <w:t xml:space="preserve"> and </w:t>
            </w:r>
            <w:proofErr w:type="spellStart"/>
            <w:r w:rsidRPr="00CC3DDD">
              <w:rPr>
                <w:lang w:val="de-DE"/>
              </w:rPr>
              <w:t>glandular</w:t>
            </w:r>
            <w:proofErr w:type="spellEnd"/>
            <w:r w:rsidRPr="00CC3DDD">
              <w:rPr>
                <w:lang w:val="de-DE"/>
              </w:rPr>
              <w:t xml:space="preserve"> </w:t>
            </w:r>
            <w:proofErr w:type="spellStart"/>
            <w:r w:rsidRPr="00CC3DDD">
              <w:rPr>
                <w:lang w:val="de-DE"/>
              </w:rPr>
              <w:t>organs</w:t>
            </w:r>
            <w:proofErr w:type="spellEnd"/>
            <w:r w:rsidRPr="00CC3DDD">
              <w:rPr>
                <w:lang w:val="de-DE"/>
              </w:rPr>
              <w:t xml:space="preserve"> in digestive </w:t>
            </w:r>
            <w:proofErr w:type="spellStart"/>
            <w:r w:rsidRPr="00CC3DDD">
              <w:rPr>
                <w:lang w:val="de-DE"/>
              </w:rPr>
              <w:t>system</w:t>
            </w:r>
            <w:proofErr w:type="spellEnd"/>
            <w:r w:rsidRPr="00CC3DDD">
              <w:rPr>
                <w:lang w:val="de-DE"/>
              </w:rPr>
              <w:t xml:space="preserve">. The </w:t>
            </w:r>
            <w:proofErr w:type="spellStart"/>
            <w:r w:rsidRPr="00CC3DDD">
              <w:rPr>
                <w:lang w:val="de-DE"/>
              </w:rPr>
              <w:t>role</w:t>
            </w:r>
            <w:proofErr w:type="spellEnd"/>
            <w:r w:rsidRPr="00CC3DDD">
              <w:rPr>
                <w:lang w:val="de-DE"/>
              </w:rPr>
              <w:t xml:space="preserve"> </w:t>
            </w:r>
            <w:proofErr w:type="spellStart"/>
            <w:r w:rsidRPr="00CC3DDD">
              <w:rPr>
                <w:lang w:val="de-DE"/>
              </w:rPr>
              <w:t>of</w:t>
            </w:r>
            <w:proofErr w:type="spellEnd"/>
            <w:r w:rsidRPr="00CC3DDD">
              <w:rPr>
                <w:lang w:val="de-DE"/>
              </w:rPr>
              <w:t xml:space="preserve"> primitive oral </w:t>
            </w:r>
            <w:proofErr w:type="spellStart"/>
            <w:r w:rsidRPr="00CC3DDD">
              <w:rPr>
                <w:lang w:val="de-DE"/>
              </w:rPr>
              <w:t>cavity</w:t>
            </w:r>
            <w:proofErr w:type="spellEnd"/>
            <w:r w:rsidRPr="00CC3DDD">
              <w:rPr>
                <w:lang w:val="de-DE"/>
              </w:rPr>
              <w:t xml:space="preserve"> and </w:t>
            </w:r>
            <w:proofErr w:type="spellStart"/>
            <w:r w:rsidRPr="00CC3DDD">
              <w:rPr>
                <w:lang w:val="de-DE"/>
              </w:rPr>
              <w:t>surrounding</w:t>
            </w:r>
            <w:proofErr w:type="spellEnd"/>
            <w:r w:rsidRPr="00CC3DDD">
              <w:rPr>
                <w:lang w:val="de-DE"/>
              </w:rPr>
              <w:t xml:space="preserve"> </w:t>
            </w:r>
            <w:proofErr w:type="spellStart"/>
            <w:r w:rsidRPr="00CC3DDD">
              <w:rPr>
                <w:lang w:val="de-DE"/>
              </w:rPr>
              <w:t>it</w:t>
            </w:r>
            <w:proofErr w:type="spellEnd"/>
            <w:r w:rsidRPr="00CC3DDD">
              <w:rPr>
                <w:lang w:val="de-DE"/>
              </w:rPr>
              <w:t xml:space="preserve"> </w:t>
            </w:r>
            <w:proofErr w:type="spellStart"/>
            <w:r w:rsidRPr="00CC3DDD">
              <w:rPr>
                <w:lang w:val="de-DE"/>
              </w:rPr>
              <w:t>structures</w:t>
            </w:r>
            <w:proofErr w:type="spellEnd"/>
            <w:r w:rsidRPr="00CC3DDD">
              <w:rPr>
                <w:lang w:val="de-DE"/>
              </w:rPr>
              <w:t xml:space="preserve"> (frontal and </w:t>
            </w:r>
            <w:proofErr w:type="spellStart"/>
            <w:r w:rsidRPr="00CC3DDD">
              <w:rPr>
                <w:lang w:val="de-DE"/>
              </w:rPr>
              <w:t>heart</w:t>
            </w:r>
            <w:proofErr w:type="spellEnd"/>
            <w:r w:rsidRPr="00CC3DDD">
              <w:rPr>
                <w:lang w:val="de-DE"/>
              </w:rPr>
              <w:t xml:space="preserve"> </w:t>
            </w:r>
            <w:proofErr w:type="spellStart"/>
            <w:r w:rsidRPr="00CC3DDD">
              <w:rPr>
                <w:lang w:val="de-DE"/>
              </w:rPr>
              <w:t>diverticuli</w:t>
            </w:r>
            <w:proofErr w:type="spellEnd"/>
            <w:r w:rsidRPr="00CC3DDD">
              <w:rPr>
                <w:lang w:val="de-DE"/>
              </w:rPr>
              <w:t xml:space="preserve">, </w:t>
            </w:r>
            <w:proofErr w:type="spellStart"/>
            <w:r w:rsidRPr="00CC3DDD">
              <w:rPr>
                <w:lang w:val="de-DE"/>
              </w:rPr>
              <w:t>branchial</w:t>
            </w:r>
            <w:proofErr w:type="spellEnd"/>
            <w:r w:rsidRPr="00CC3DDD">
              <w:rPr>
                <w:lang w:val="de-DE"/>
              </w:rPr>
              <w:t xml:space="preserve"> </w:t>
            </w:r>
            <w:proofErr w:type="spellStart"/>
            <w:r w:rsidRPr="00CC3DDD">
              <w:rPr>
                <w:lang w:val="de-DE"/>
              </w:rPr>
              <w:t>apparatus</w:t>
            </w:r>
            <w:proofErr w:type="spellEnd"/>
            <w:r w:rsidRPr="00CC3DDD">
              <w:rPr>
                <w:lang w:val="de-DE"/>
              </w:rPr>
              <w:t xml:space="preserve">) in </w:t>
            </w:r>
            <w:proofErr w:type="spellStart"/>
            <w:r w:rsidRPr="00CC3DDD">
              <w:rPr>
                <w:lang w:val="de-DE"/>
              </w:rPr>
              <w:t>development</w:t>
            </w:r>
            <w:proofErr w:type="spellEnd"/>
            <w:r w:rsidRPr="00CC3DDD">
              <w:rPr>
                <w:lang w:val="de-DE"/>
              </w:rPr>
              <w:t xml:space="preserve"> </w:t>
            </w:r>
            <w:proofErr w:type="spellStart"/>
            <w:r w:rsidRPr="00CC3DDD">
              <w:rPr>
                <w:lang w:val="de-DE"/>
              </w:rPr>
              <w:t>of</w:t>
            </w:r>
            <w:proofErr w:type="spellEnd"/>
            <w:r w:rsidRPr="00CC3DDD">
              <w:rPr>
                <w:lang w:val="de-DE"/>
              </w:rPr>
              <w:t xml:space="preserve"> </w:t>
            </w:r>
            <w:proofErr w:type="spellStart"/>
            <w:r w:rsidRPr="00CC3DDD">
              <w:rPr>
                <w:lang w:val="de-DE"/>
              </w:rPr>
              <w:t>face</w:t>
            </w:r>
            <w:proofErr w:type="spellEnd"/>
            <w:r w:rsidRPr="00CC3DDD">
              <w:rPr>
                <w:lang w:val="de-DE"/>
              </w:rPr>
              <w:t xml:space="preserve"> </w:t>
            </w:r>
            <w:proofErr w:type="spellStart"/>
            <w:r w:rsidRPr="00CC3DDD">
              <w:rPr>
                <w:lang w:val="de-DE"/>
              </w:rPr>
              <w:t>of</w:t>
            </w:r>
            <w:proofErr w:type="spellEnd"/>
            <w:r w:rsidRPr="00CC3DDD">
              <w:rPr>
                <w:lang w:val="de-DE"/>
              </w:rPr>
              <w:t xml:space="preserve"> </w:t>
            </w:r>
            <w:proofErr w:type="spellStart"/>
            <w:r w:rsidRPr="00CC3DDD">
              <w:rPr>
                <w:lang w:val="de-DE"/>
              </w:rPr>
              <w:t>the</w:t>
            </w:r>
            <w:proofErr w:type="spellEnd"/>
            <w:r w:rsidRPr="00CC3DDD">
              <w:rPr>
                <w:lang w:val="de-DE"/>
              </w:rPr>
              <w:t xml:space="preserve"> </w:t>
            </w:r>
            <w:proofErr w:type="spellStart"/>
            <w:r w:rsidRPr="00CC3DDD">
              <w:rPr>
                <w:lang w:val="de-DE"/>
              </w:rPr>
              <w:t>embryo</w:t>
            </w:r>
            <w:proofErr w:type="spellEnd"/>
            <w:r w:rsidRPr="00CC3DDD">
              <w:rPr>
                <w:lang w:val="de-DE"/>
              </w:rPr>
              <w:t xml:space="preserve">. </w:t>
            </w:r>
            <w:proofErr w:type="spellStart"/>
            <w:r w:rsidRPr="00CC3DDD">
              <w:rPr>
                <w:lang w:val="de-DE"/>
              </w:rPr>
              <w:t>Abnormalities</w:t>
            </w:r>
            <w:proofErr w:type="spellEnd"/>
            <w:r w:rsidRPr="00CC3DDD">
              <w:rPr>
                <w:lang w:val="de-DE"/>
              </w:rPr>
              <w:t xml:space="preserve"> and </w:t>
            </w:r>
            <w:proofErr w:type="spellStart"/>
            <w:r w:rsidRPr="00CC3DDD">
              <w:rPr>
                <w:lang w:val="de-DE"/>
              </w:rPr>
              <w:t>variations</w:t>
            </w:r>
            <w:proofErr w:type="spellEnd"/>
            <w:r w:rsidRPr="00CC3DDD">
              <w:rPr>
                <w:lang w:val="de-DE"/>
              </w:rPr>
              <w:t xml:space="preserve"> </w:t>
            </w:r>
            <w:proofErr w:type="spellStart"/>
            <w:r w:rsidRPr="00CC3DDD">
              <w:rPr>
                <w:lang w:val="de-DE"/>
              </w:rPr>
              <w:t>taking</w:t>
            </w:r>
            <w:proofErr w:type="spellEnd"/>
            <w:r w:rsidRPr="00CC3DDD">
              <w:rPr>
                <w:lang w:val="de-DE"/>
              </w:rPr>
              <w:t xml:space="preserve"> </w:t>
            </w:r>
            <w:proofErr w:type="spellStart"/>
            <w:r w:rsidRPr="00CC3DDD">
              <w:rPr>
                <w:lang w:val="de-DE"/>
              </w:rPr>
              <w:t>place</w:t>
            </w:r>
            <w:proofErr w:type="spellEnd"/>
            <w:r w:rsidRPr="00CC3DDD">
              <w:rPr>
                <w:lang w:val="de-DE"/>
              </w:rPr>
              <w:t xml:space="preserve"> in </w:t>
            </w:r>
            <w:proofErr w:type="spellStart"/>
            <w:r w:rsidRPr="00CC3DDD">
              <w:rPr>
                <w:lang w:val="de-DE"/>
              </w:rPr>
              <w:t>lip</w:t>
            </w:r>
            <w:proofErr w:type="spellEnd"/>
            <w:r w:rsidRPr="00CC3DDD">
              <w:rPr>
                <w:lang w:val="de-DE"/>
              </w:rPr>
              <w:t xml:space="preserve">, </w:t>
            </w:r>
            <w:proofErr w:type="spellStart"/>
            <w:r w:rsidRPr="00CC3DDD">
              <w:rPr>
                <w:lang w:val="de-DE"/>
              </w:rPr>
              <w:t>palate</w:t>
            </w:r>
            <w:proofErr w:type="spellEnd"/>
            <w:r w:rsidRPr="00CC3DDD">
              <w:rPr>
                <w:lang w:val="de-DE"/>
              </w:rPr>
              <w:t xml:space="preserve"> and </w:t>
            </w:r>
            <w:proofErr w:type="spellStart"/>
            <w:r w:rsidRPr="00CC3DDD">
              <w:rPr>
                <w:lang w:val="de-DE"/>
              </w:rPr>
              <w:t>facial</w:t>
            </w:r>
            <w:proofErr w:type="spellEnd"/>
            <w:r w:rsidRPr="00CC3DDD">
              <w:rPr>
                <w:lang w:val="de-DE"/>
              </w:rPr>
              <w:t xml:space="preserve"> </w:t>
            </w:r>
            <w:proofErr w:type="spellStart"/>
            <w:r w:rsidRPr="00CC3DDD">
              <w:rPr>
                <w:lang w:val="de-DE"/>
              </w:rPr>
              <w:t>regions</w:t>
            </w:r>
            <w:proofErr w:type="spellEnd"/>
            <w:r w:rsidRPr="00CC3DDD">
              <w:rPr>
                <w:lang w:val="de-DE"/>
              </w:rPr>
              <w:t>.</w:t>
            </w:r>
          </w:p>
        </w:tc>
        <w:tc>
          <w:tcPr>
            <w:tcW w:w="1075" w:type="dxa"/>
            <w:tcBorders>
              <w:top w:val="single" w:sz="8" w:space="0" w:color="auto"/>
              <w:left w:val="single" w:sz="8" w:space="0" w:color="auto"/>
              <w:bottom w:val="single" w:sz="8" w:space="0" w:color="auto"/>
            </w:tcBorders>
          </w:tcPr>
          <w:p w14:paraId="53530EA0" w14:textId="77777777" w:rsidR="00CC3DDD" w:rsidRPr="00CC3DDD" w:rsidRDefault="00CC3DDD" w:rsidP="00CC3DDD">
            <w:pPr>
              <w:autoSpaceDE w:val="0"/>
              <w:autoSpaceDN w:val="0"/>
              <w:jc w:val="center"/>
              <w:rPr>
                <w:lang w:val="az-Latn-AZ"/>
              </w:rPr>
            </w:pPr>
            <w:r w:rsidRPr="00CC3DDD">
              <w:rPr>
                <w:lang w:val="az-Latn-AZ"/>
              </w:rPr>
              <w:t>2</w:t>
            </w:r>
          </w:p>
        </w:tc>
      </w:tr>
      <w:tr w:rsidR="00CC3DDD" w:rsidRPr="00CC3DDD" w14:paraId="3917CBC4" w14:textId="77777777" w:rsidTr="00AA3A78">
        <w:trPr>
          <w:trHeight w:val="2228"/>
        </w:trPr>
        <w:tc>
          <w:tcPr>
            <w:tcW w:w="766" w:type="dxa"/>
            <w:tcBorders>
              <w:top w:val="single" w:sz="8" w:space="0" w:color="auto"/>
              <w:bottom w:val="single" w:sz="8" w:space="0" w:color="auto"/>
              <w:right w:val="single" w:sz="8" w:space="0" w:color="auto"/>
            </w:tcBorders>
          </w:tcPr>
          <w:p w14:paraId="21675843" w14:textId="77777777" w:rsidR="00CC3DDD" w:rsidRPr="00CC3DDD" w:rsidRDefault="00CC3DDD" w:rsidP="00CC3DDD">
            <w:pPr>
              <w:autoSpaceDE w:val="0"/>
              <w:autoSpaceDN w:val="0"/>
              <w:jc w:val="center"/>
              <w:rPr>
                <w:lang w:val="az-Latn-AZ"/>
              </w:rPr>
            </w:pPr>
            <w:r w:rsidRPr="00CC3DDD">
              <w:rPr>
                <w:lang w:val="az-Latn-AZ"/>
              </w:rPr>
              <w:t>3</w:t>
            </w:r>
          </w:p>
        </w:tc>
        <w:tc>
          <w:tcPr>
            <w:tcW w:w="8293" w:type="dxa"/>
            <w:tcBorders>
              <w:top w:val="single" w:sz="8" w:space="0" w:color="auto"/>
              <w:left w:val="single" w:sz="8" w:space="0" w:color="auto"/>
              <w:bottom w:val="single" w:sz="8" w:space="0" w:color="auto"/>
              <w:right w:val="single" w:sz="8" w:space="0" w:color="auto"/>
            </w:tcBorders>
          </w:tcPr>
          <w:p w14:paraId="14B1CDF2" w14:textId="77777777" w:rsidR="00CC3DDD" w:rsidRPr="00CC3DDD" w:rsidRDefault="00CC3DDD" w:rsidP="00CC3DDD">
            <w:pPr>
              <w:jc w:val="both"/>
              <w:rPr>
                <w:lang w:val="en-US"/>
              </w:rPr>
            </w:pPr>
            <w:proofErr w:type="spellStart"/>
            <w:r w:rsidRPr="00CC3DDD">
              <w:rPr>
                <w:lang w:val="de-DE"/>
              </w:rPr>
              <w:t>Structural</w:t>
            </w:r>
            <w:proofErr w:type="spellEnd"/>
            <w:r w:rsidRPr="00CC3DDD">
              <w:rPr>
                <w:lang w:val="de-DE"/>
              </w:rPr>
              <w:t xml:space="preserve"> </w:t>
            </w:r>
            <w:proofErr w:type="spellStart"/>
            <w:r w:rsidRPr="00CC3DDD">
              <w:rPr>
                <w:lang w:val="de-DE"/>
              </w:rPr>
              <w:t>features</w:t>
            </w:r>
            <w:proofErr w:type="spellEnd"/>
            <w:r w:rsidRPr="00CC3DDD">
              <w:rPr>
                <w:lang w:val="de-DE"/>
              </w:rPr>
              <w:t xml:space="preserve">, </w:t>
            </w:r>
            <w:proofErr w:type="spellStart"/>
            <w:r w:rsidRPr="00CC3DDD">
              <w:rPr>
                <w:lang w:val="de-DE"/>
              </w:rPr>
              <w:t>blood</w:t>
            </w:r>
            <w:proofErr w:type="spellEnd"/>
            <w:r w:rsidRPr="00CC3DDD">
              <w:rPr>
                <w:lang w:val="de-DE"/>
              </w:rPr>
              <w:t xml:space="preserve"> </w:t>
            </w:r>
            <w:proofErr w:type="spellStart"/>
            <w:r w:rsidRPr="00CC3DDD">
              <w:rPr>
                <w:lang w:val="de-DE"/>
              </w:rPr>
              <w:t>supply</w:t>
            </w:r>
            <w:proofErr w:type="spellEnd"/>
            <w:r w:rsidRPr="00CC3DDD">
              <w:rPr>
                <w:lang w:val="de-DE"/>
              </w:rPr>
              <w:t xml:space="preserve"> and </w:t>
            </w:r>
            <w:proofErr w:type="spellStart"/>
            <w:r w:rsidRPr="00CC3DDD">
              <w:rPr>
                <w:lang w:val="de-DE"/>
              </w:rPr>
              <w:t>innervation</w:t>
            </w:r>
            <w:proofErr w:type="spellEnd"/>
            <w:r w:rsidRPr="00CC3DDD">
              <w:rPr>
                <w:lang w:val="de-DE"/>
              </w:rPr>
              <w:t xml:space="preserve"> </w:t>
            </w:r>
            <w:proofErr w:type="spellStart"/>
            <w:r w:rsidRPr="00CC3DDD">
              <w:rPr>
                <w:lang w:val="de-DE"/>
              </w:rPr>
              <w:t>of</w:t>
            </w:r>
            <w:proofErr w:type="spellEnd"/>
            <w:r w:rsidRPr="00CC3DDD">
              <w:rPr>
                <w:lang w:val="de-DE"/>
              </w:rPr>
              <w:t xml:space="preserve"> </w:t>
            </w:r>
            <w:proofErr w:type="spellStart"/>
            <w:r w:rsidRPr="00CC3DDD">
              <w:rPr>
                <w:lang w:val="de-DE"/>
              </w:rPr>
              <w:t>organs</w:t>
            </w:r>
            <w:proofErr w:type="spellEnd"/>
            <w:r w:rsidRPr="00CC3DDD">
              <w:rPr>
                <w:lang w:val="de-DE"/>
              </w:rPr>
              <w:t xml:space="preserve"> (</w:t>
            </w:r>
            <w:proofErr w:type="spellStart"/>
            <w:r w:rsidRPr="00CC3DDD">
              <w:rPr>
                <w:lang w:val="de-DE"/>
              </w:rPr>
              <w:t>lips</w:t>
            </w:r>
            <w:proofErr w:type="spellEnd"/>
            <w:r w:rsidRPr="00CC3DDD">
              <w:rPr>
                <w:lang w:val="de-DE"/>
              </w:rPr>
              <w:t xml:space="preserve">, </w:t>
            </w:r>
            <w:proofErr w:type="spellStart"/>
            <w:r w:rsidRPr="00CC3DDD">
              <w:rPr>
                <w:lang w:val="de-DE"/>
              </w:rPr>
              <w:t>cheeks</w:t>
            </w:r>
            <w:proofErr w:type="spellEnd"/>
            <w:r w:rsidRPr="00CC3DDD">
              <w:rPr>
                <w:lang w:val="de-DE"/>
              </w:rPr>
              <w:t xml:space="preserve">, </w:t>
            </w:r>
            <w:proofErr w:type="spellStart"/>
            <w:r w:rsidRPr="00CC3DDD">
              <w:rPr>
                <w:lang w:val="de-DE"/>
              </w:rPr>
              <w:t>tongue</w:t>
            </w:r>
            <w:proofErr w:type="spellEnd"/>
            <w:r w:rsidRPr="00CC3DDD">
              <w:rPr>
                <w:lang w:val="de-DE"/>
              </w:rPr>
              <w:t xml:space="preserve">, </w:t>
            </w:r>
            <w:proofErr w:type="spellStart"/>
            <w:r w:rsidRPr="00CC3DDD">
              <w:rPr>
                <w:lang w:val="de-DE"/>
              </w:rPr>
              <w:t>hard</w:t>
            </w:r>
            <w:proofErr w:type="spellEnd"/>
            <w:r w:rsidRPr="00CC3DDD">
              <w:rPr>
                <w:lang w:val="de-DE"/>
              </w:rPr>
              <w:t xml:space="preserve"> and soft </w:t>
            </w:r>
            <w:proofErr w:type="spellStart"/>
            <w:r w:rsidRPr="00CC3DDD">
              <w:rPr>
                <w:lang w:val="de-DE"/>
              </w:rPr>
              <w:t>palates</w:t>
            </w:r>
            <w:proofErr w:type="spellEnd"/>
            <w:r w:rsidRPr="00CC3DDD">
              <w:rPr>
                <w:lang w:val="de-DE"/>
              </w:rPr>
              <w:t xml:space="preserve">, </w:t>
            </w:r>
            <w:proofErr w:type="spellStart"/>
            <w:r w:rsidRPr="00CC3DDD">
              <w:rPr>
                <w:lang w:val="de-DE"/>
              </w:rPr>
              <w:t>throat</w:t>
            </w:r>
            <w:proofErr w:type="spellEnd"/>
            <w:r w:rsidRPr="00CC3DDD">
              <w:rPr>
                <w:lang w:val="de-DE"/>
              </w:rPr>
              <w:t xml:space="preserve"> and </w:t>
            </w:r>
            <w:proofErr w:type="spellStart"/>
            <w:r w:rsidRPr="00CC3DDD">
              <w:rPr>
                <w:lang w:val="de-DE"/>
              </w:rPr>
              <w:t>pharinx</w:t>
            </w:r>
            <w:proofErr w:type="spellEnd"/>
            <w:r w:rsidRPr="00CC3DDD">
              <w:rPr>
                <w:lang w:val="de-DE"/>
              </w:rPr>
              <w:t xml:space="preserve">), </w:t>
            </w:r>
            <w:proofErr w:type="spellStart"/>
            <w:r w:rsidRPr="00CC3DDD">
              <w:rPr>
                <w:lang w:val="de-DE"/>
              </w:rPr>
              <w:t>which</w:t>
            </w:r>
            <w:proofErr w:type="spellEnd"/>
            <w:r w:rsidRPr="00CC3DDD">
              <w:rPr>
                <w:lang w:val="de-DE"/>
              </w:rPr>
              <w:t xml:space="preserve"> </w:t>
            </w:r>
            <w:proofErr w:type="spellStart"/>
            <w:r w:rsidRPr="00CC3DDD">
              <w:rPr>
                <w:lang w:val="de-DE"/>
              </w:rPr>
              <w:t>involved</w:t>
            </w:r>
            <w:proofErr w:type="spellEnd"/>
            <w:r w:rsidRPr="00CC3DDD">
              <w:rPr>
                <w:lang w:val="de-DE"/>
              </w:rPr>
              <w:t xml:space="preserve"> in </w:t>
            </w:r>
            <w:proofErr w:type="spellStart"/>
            <w:r w:rsidRPr="00CC3DDD">
              <w:rPr>
                <w:lang w:val="de-DE"/>
              </w:rPr>
              <w:t>mastication</w:t>
            </w:r>
            <w:proofErr w:type="spellEnd"/>
            <w:r w:rsidRPr="00CC3DDD">
              <w:rPr>
                <w:lang w:val="de-DE"/>
              </w:rPr>
              <w:t xml:space="preserve"> and </w:t>
            </w:r>
            <w:proofErr w:type="spellStart"/>
            <w:r w:rsidRPr="00CC3DDD">
              <w:rPr>
                <w:lang w:val="de-DE"/>
              </w:rPr>
              <w:t>swallowing</w:t>
            </w:r>
            <w:proofErr w:type="spellEnd"/>
            <w:r w:rsidRPr="00CC3DDD">
              <w:rPr>
                <w:lang w:val="de-DE"/>
              </w:rPr>
              <w:t xml:space="preserve">. </w:t>
            </w:r>
            <w:proofErr w:type="spellStart"/>
            <w:r w:rsidRPr="00CC3DDD">
              <w:rPr>
                <w:lang w:val="de-DE"/>
              </w:rPr>
              <w:t>Histophysiology</w:t>
            </w:r>
            <w:proofErr w:type="spellEnd"/>
            <w:r w:rsidRPr="00CC3DDD">
              <w:rPr>
                <w:lang w:val="de-DE"/>
              </w:rPr>
              <w:t xml:space="preserve"> </w:t>
            </w:r>
            <w:proofErr w:type="spellStart"/>
            <w:r w:rsidRPr="00CC3DDD">
              <w:rPr>
                <w:lang w:val="de-DE"/>
              </w:rPr>
              <w:t>of</w:t>
            </w:r>
            <w:proofErr w:type="spellEnd"/>
            <w:r w:rsidRPr="00CC3DDD">
              <w:rPr>
                <w:lang w:val="de-DE"/>
              </w:rPr>
              <w:t xml:space="preserve"> </w:t>
            </w:r>
            <w:proofErr w:type="spellStart"/>
            <w:r w:rsidRPr="00CC3DDD">
              <w:rPr>
                <w:lang w:val="de-DE"/>
              </w:rPr>
              <w:t>swallowing</w:t>
            </w:r>
            <w:proofErr w:type="spellEnd"/>
            <w:r w:rsidRPr="00CC3DDD">
              <w:rPr>
                <w:lang w:val="de-DE"/>
              </w:rPr>
              <w:t xml:space="preserve"> </w:t>
            </w:r>
            <w:proofErr w:type="spellStart"/>
            <w:r w:rsidRPr="00CC3DDD">
              <w:rPr>
                <w:lang w:val="de-DE"/>
              </w:rPr>
              <w:t>process</w:t>
            </w:r>
            <w:proofErr w:type="spellEnd"/>
            <w:r w:rsidRPr="00CC3DDD">
              <w:rPr>
                <w:lang w:val="de-DE"/>
              </w:rPr>
              <w:t>.</w:t>
            </w:r>
            <w:r w:rsidRPr="00CC3DDD">
              <w:rPr>
                <w:lang w:val="az-Latn-AZ"/>
              </w:rPr>
              <w:t xml:space="preserve"> Main stages of tooth formation in pre- and postnatal periods. </w:t>
            </w:r>
            <w:proofErr w:type="spellStart"/>
            <w:r w:rsidRPr="00CC3DDD">
              <w:rPr>
                <w:lang w:val="de-DE"/>
              </w:rPr>
              <w:t>Molecular</w:t>
            </w:r>
            <w:proofErr w:type="spellEnd"/>
            <w:r w:rsidRPr="00CC3DDD">
              <w:rPr>
                <w:lang w:val="de-DE"/>
              </w:rPr>
              <w:t xml:space="preserve"> </w:t>
            </w:r>
            <w:proofErr w:type="spellStart"/>
            <w:r w:rsidRPr="00CC3DDD">
              <w:rPr>
                <w:lang w:val="de-DE"/>
              </w:rPr>
              <w:t>regulation</w:t>
            </w:r>
            <w:proofErr w:type="spellEnd"/>
            <w:r w:rsidRPr="00CC3DDD">
              <w:rPr>
                <w:lang w:val="de-DE"/>
              </w:rPr>
              <w:t xml:space="preserve"> </w:t>
            </w:r>
            <w:proofErr w:type="spellStart"/>
            <w:r w:rsidRPr="00CC3DDD">
              <w:rPr>
                <w:lang w:val="de-DE"/>
              </w:rPr>
              <w:t>of</w:t>
            </w:r>
            <w:proofErr w:type="spellEnd"/>
            <w:r w:rsidRPr="00CC3DDD">
              <w:rPr>
                <w:lang w:val="de-DE"/>
              </w:rPr>
              <w:t xml:space="preserve"> </w:t>
            </w:r>
            <w:proofErr w:type="spellStart"/>
            <w:r w:rsidRPr="00CC3DDD">
              <w:rPr>
                <w:lang w:val="de-DE"/>
              </w:rPr>
              <w:t>formation</w:t>
            </w:r>
            <w:proofErr w:type="spellEnd"/>
            <w:r w:rsidRPr="00CC3DDD">
              <w:rPr>
                <w:lang w:val="de-DE"/>
              </w:rPr>
              <w:t xml:space="preserve"> </w:t>
            </w:r>
            <w:proofErr w:type="spellStart"/>
            <w:r w:rsidRPr="00CC3DDD">
              <w:rPr>
                <w:lang w:val="de-DE"/>
              </w:rPr>
              <w:t>of</w:t>
            </w:r>
            <w:proofErr w:type="spellEnd"/>
            <w:r w:rsidRPr="00CC3DDD">
              <w:rPr>
                <w:lang w:val="de-DE"/>
              </w:rPr>
              <w:t xml:space="preserve"> </w:t>
            </w:r>
            <w:proofErr w:type="spellStart"/>
            <w:r w:rsidRPr="00CC3DDD">
              <w:rPr>
                <w:lang w:val="de-DE"/>
              </w:rPr>
              <w:t>teeth</w:t>
            </w:r>
            <w:proofErr w:type="spellEnd"/>
            <w:r w:rsidRPr="00CC3DDD">
              <w:rPr>
                <w:lang w:val="de-DE"/>
              </w:rPr>
              <w:t xml:space="preserve"> </w:t>
            </w:r>
            <w:proofErr w:type="spellStart"/>
            <w:r w:rsidRPr="00CC3DDD">
              <w:rPr>
                <w:lang w:val="de-DE"/>
              </w:rPr>
              <w:t>with</w:t>
            </w:r>
            <w:proofErr w:type="spellEnd"/>
            <w:r w:rsidRPr="00CC3DDD">
              <w:rPr>
                <w:lang w:val="de-DE"/>
              </w:rPr>
              <w:t xml:space="preserve"> different </w:t>
            </w:r>
            <w:proofErr w:type="spellStart"/>
            <w:r w:rsidRPr="00CC3DDD">
              <w:rPr>
                <w:lang w:val="de-DE"/>
              </w:rPr>
              <w:t>shapes</w:t>
            </w:r>
            <w:proofErr w:type="spellEnd"/>
            <w:r w:rsidRPr="00CC3DDD">
              <w:rPr>
                <w:lang w:val="de-DE"/>
              </w:rPr>
              <w:t xml:space="preserve">. Development and </w:t>
            </w:r>
            <w:proofErr w:type="spellStart"/>
            <w:r w:rsidRPr="00CC3DDD">
              <w:rPr>
                <w:lang w:val="de-DE"/>
              </w:rPr>
              <w:t>mineralisation</w:t>
            </w:r>
            <w:proofErr w:type="spellEnd"/>
            <w:r w:rsidRPr="00CC3DDD">
              <w:rPr>
                <w:lang w:val="de-DE"/>
              </w:rPr>
              <w:t xml:space="preserve"> </w:t>
            </w:r>
            <w:proofErr w:type="spellStart"/>
            <w:r w:rsidRPr="00CC3DDD">
              <w:rPr>
                <w:lang w:val="de-DE"/>
              </w:rPr>
              <w:t>features</w:t>
            </w:r>
            <w:proofErr w:type="spellEnd"/>
            <w:r w:rsidRPr="00CC3DDD">
              <w:rPr>
                <w:lang w:val="de-DE"/>
              </w:rPr>
              <w:t xml:space="preserve"> </w:t>
            </w:r>
            <w:proofErr w:type="spellStart"/>
            <w:r w:rsidRPr="00CC3DDD">
              <w:rPr>
                <w:lang w:val="de-DE"/>
              </w:rPr>
              <w:t>of</w:t>
            </w:r>
            <w:proofErr w:type="spellEnd"/>
            <w:r w:rsidRPr="00CC3DDD">
              <w:rPr>
                <w:lang w:val="de-DE"/>
              </w:rPr>
              <w:t xml:space="preserve"> </w:t>
            </w:r>
            <w:proofErr w:type="spellStart"/>
            <w:r w:rsidRPr="00CC3DDD">
              <w:rPr>
                <w:lang w:val="de-DE"/>
              </w:rPr>
              <w:t>hard</w:t>
            </w:r>
            <w:proofErr w:type="spellEnd"/>
            <w:r w:rsidRPr="00CC3DDD">
              <w:rPr>
                <w:lang w:val="de-DE"/>
              </w:rPr>
              <w:t xml:space="preserve"> </w:t>
            </w:r>
            <w:proofErr w:type="spellStart"/>
            <w:r w:rsidRPr="00CC3DDD">
              <w:rPr>
                <w:lang w:val="de-DE"/>
              </w:rPr>
              <w:t>tissues</w:t>
            </w:r>
            <w:proofErr w:type="spellEnd"/>
            <w:r w:rsidRPr="00CC3DDD">
              <w:rPr>
                <w:lang w:val="de-DE"/>
              </w:rPr>
              <w:t xml:space="preserve"> </w:t>
            </w:r>
            <w:proofErr w:type="spellStart"/>
            <w:r w:rsidRPr="00CC3DDD">
              <w:rPr>
                <w:lang w:val="de-DE"/>
              </w:rPr>
              <w:t>of</w:t>
            </w:r>
            <w:proofErr w:type="spellEnd"/>
            <w:r w:rsidRPr="00CC3DDD">
              <w:rPr>
                <w:lang w:val="de-DE"/>
              </w:rPr>
              <w:t xml:space="preserve"> </w:t>
            </w:r>
            <w:proofErr w:type="spellStart"/>
            <w:r w:rsidRPr="00CC3DDD">
              <w:rPr>
                <w:lang w:val="de-DE"/>
              </w:rPr>
              <w:t>teeth</w:t>
            </w:r>
            <w:proofErr w:type="spellEnd"/>
            <w:r w:rsidRPr="00CC3DDD">
              <w:rPr>
                <w:lang w:val="de-DE"/>
              </w:rPr>
              <w:t xml:space="preserve"> (</w:t>
            </w:r>
            <w:proofErr w:type="spellStart"/>
            <w:r w:rsidRPr="00CC3DDD">
              <w:rPr>
                <w:lang w:val="de-DE"/>
              </w:rPr>
              <w:t>enamelum</w:t>
            </w:r>
            <w:proofErr w:type="spellEnd"/>
            <w:r w:rsidRPr="00CC3DDD">
              <w:rPr>
                <w:lang w:val="de-DE"/>
              </w:rPr>
              <w:t xml:space="preserve">, </w:t>
            </w:r>
            <w:proofErr w:type="spellStart"/>
            <w:r w:rsidRPr="00CC3DDD">
              <w:rPr>
                <w:lang w:val="de-DE"/>
              </w:rPr>
              <w:t>dentinum</w:t>
            </w:r>
            <w:proofErr w:type="spellEnd"/>
            <w:r w:rsidRPr="00CC3DDD">
              <w:rPr>
                <w:lang w:val="de-DE"/>
              </w:rPr>
              <w:t xml:space="preserve"> and </w:t>
            </w:r>
            <w:proofErr w:type="spellStart"/>
            <w:r w:rsidRPr="00CC3DDD">
              <w:rPr>
                <w:lang w:val="de-DE"/>
              </w:rPr>
              <w:t>cementum</w:t>
            </w:r>
            <w:proofErr w:type="spellEnd"/>
            <w:r w:rsidRPr="00CC3DDD">
              <w:rPr>
                <w:lang w:val="de-DE"/>
              </w:rPr>
              <w:t xml:space="preserve">). </w:t>
            </w:r>
            <w:proofErr w:type="spellStart"/>
            <w:r w:rsidRPr="00CC3DDD">
              <w:rPr>
                <w:lang w:val="de-DE"/>
              </w:rPr>
              <w:t>Mechanisms</w:t>
            </w:r>
            <w:proofErr w:type="spellEnd"/>
            <w:r w:rsidRPr="00CC3DDD">
              <w:rPr>
                <w:lang w:val="de-DE"/>
              </w:rPr>
              <w:t xml:space="preserve"> </w:t>
            </w:r>
            <w:proofErr w:type="spellStart"/>
            <w:r w:rsidRPr="00CC3DDD">
              <w:rPr>
                <w:lang w:val="de-DE"/>
              </w:rPr>
              <w:t>of</w:t>
            </w:r>
            <w:proofErr w:type="spellEnd"/>
            <w:r w:rsidRPr="00CC3DDD">
              <w:rPr>
                <w:lang w:val="de-DE"/>
              </w:rPr>
              <w:t xml:space="preserve"> </w:t>
            </w:r>
            <w:proofErr w:type="spellStart"/>
            <w:r w:rsidRPr="00CC3DDD">
              <w:rPr>
                <w:lang w:val="de-DE"/>
              </w:rPr>
              <w:t>deciduous</w:t>
            </w:r>
            <w:proofErr w:type="spellEnd"/>
            <w:r w:rsidRPr="00CC3DDD">
              <w:rPr>
                <w:lang w:val="de-DE"/>
              </w:rPr>
              <w:t xml:space="preserve"> </w:t>
            </w:r>
            <w:proofErr w:type="spellStart"/>
            <w:r w:rsidRPr="00CC3DDD">
              <w:rPr>
                <w:lang w:val="de-DE"/>
              </w:rPr>
              <w:t>teeth</w:t>
            </w:r>
            <w:proofErr w:type="spellEnd"/>
            <w:r w:rsidRPr="00CC3DDD">
              <w:rPr>
                <w:lang w:val="de-DE"/>
              </w:rPr>
              <w:t xml:space="preserve"> </w:t>
            </w:r>
            <w:proofErr w:type="spellStart"/>
            <w:r w:rsidRPr="00CC3DDD">
              <w:rPr>
                <w:lang w:val="de-DE"/>
              </w:rPr>
              <w:t>eruption</w:t>
            </w:r>
            <w:proofErr w:type="spellEnd"/>
            <w:r w:rsidRPr="00CC3DDD">
              <w:rPr>
                <w:lang w:val="de-DE"/>
              </w:rPr>
              <w:t xml:space="preserve"> and </w:t>
            </w:r>
            <w:proofErr w:type="spellStart"/>
            <w:r w:rsidRPr="00CC3DDD">
              <w:rPr>
                <w:lang w:val="de-DE"/>
              </w:rPr>
              <w:t>their</w:t>
            </w:r>
            <w:proofErr w:type="spellEnd"/>
            <w:r w:rsidRPr="00CC3DDD">
              <w:rPr>
                <w:lang w:val="de-DE"/>
              </w:rPr>
              <w:t xml:space="preserve"> </w:t>
            </w:r>
            <w:proofErr w:type="spellStart"/>
            <w:r w:rsidRPr="00CC3DDD">
              <w:rPr>
                <w:lang w:val="de-DE"/>
              </w:rPr>
              <w:t>replacement</w:t>
            </w:r>
            <w:proofErr w:type="spellEnd"/>
            <w:r w:rsidRPr="00CC3DDD">
              <w:rPr>
                <w:lang w:val="de-DE"/>
              </w:rPr>
              <w:t xml:space="preserve"> </w:t>
            </w:r>
            <w:proofErr w:type="spellStart"/>
            <w:r w:rsidRPr="00CC3DDD">
              <w:rPr>
                <w:lang w:val="de-DE"/>
              </w:rPr>
              <w:t>by</w:t>
            </w:r>
            <w:proofErr w:type="spellEnd"/>
            <w:r w:rsidRPr="00CC3DDD">
              <w:rPr>
                <w:lang w:val="de-DE"/>
              </w:rPr>
              <w:t xml:space="preserve"> permanent </w:t>
            </w:r>
            <w:proofErr w:type="spellStart"/>
            <w:r w:rsidRPr="00CC3DDD">
              <w:rPr>
                <w:lang w:val="de-DE"/>
              </w:rPr>
              <w:t>teeth</w:t>
            </w:r>
            <w:proofErr w:type="spellEnd"/>
            <w:r w:rsidRPr="00CC3DDD">
              <w:rPr>
                <w:lang w:val="de-DE"/>
              </w:rPr>
              <w:t>.</w:t>
            </w:r>
          </w:p>
        </w:tc>
        <w:tc>
          <w:tcPr>
            <w:tcW w:w="1075" w:type="dxa"/>
            <w:tcBorders>
              <w:top w:val="single" w:sz="8" w:space="0" w:color="auto"/>
              <w:left w:val="single" w:sz="8" w:space="0" w:color="auto"/>
              <w:bottom w:val="single" w:sz="8" w:space="0" w:color="auto"/>
            </w:tcBorders>
          </w:tcPr>
          <w:p w14:paraId="04367AF5" w14:textId="77777777" w:rsidR="00CC3DDD" w:rsidRPr="00CC3DDD" w:rsidRDefault="00CC3DDD" w:rsidP="00CC3DDD">
            <w:pPr>
              <w:autoSpaceDE w:val="0"/>
              <w:autoSpaceDN w:val="0"/>
              <w:jc w:val="center"/>
              <w:rPr>
                <w:lang w:val="az-Latn-AZ"/>
              </w:rPr>
            </w:pPr>
            <w:r w:rsidRPr="00CC3DDD">
              <w:rPr>
                <w:lang w:val="az-Latn-AZ"/>
              </w:rPr>
              <w:t>2</w:t>
            </w:r>
          </w:p>
        </w:tc>
      </w:tr>
      <w:tr w:rsidR="00CC3DDD" w:rsidRPr="00CC3DDD" w14:paraId="66964B64" w14:textId="77777777" w:rsidTr="00AA3A78">
        <w:trPr>
          <w:trHeight w:val="1645"/>
        </w:trPr>
        <w:tc>
          <w:tcPr>
            <w:tcW w:w="766" w:type="dxa"/>
            <w:tcBorders>
              <w:top w:val="single" w:sz="8" w:space="0" w:color="auto"/>
              <w:bottom w:val="single" w:sz="8" w:space="0" w:color="auto"/>
              <w:right w:val="single" w:sz="8" w:space="0" w:color="auto"/>
            </w:tcBorders>
          </w:tcPr>
          <w:p w14:paraId="60F0F1F9" w14:textId="77777777" w:rsidR="00CC3DDD" w:rsidRPr="00CC3DDD" w:rsidRDefault="00CC3DDD" w:rsidP="00CC3DDD">
            <w:pPr>
              <w:autoSpaceDE w:val="0"/>
              <w:autoSpaceDN w:val="0"/>
              <w:jc w:val="center"/>
              <w:rPr>
                <w:lang w:val="az-Latn-AZ"/>
              </w:rPr>
            </w:pPr>
            <w:r w:rsidRPr="00CC3DDD">
              <w:rPr>
                <w:lang w:val="az-Latn-AZ"/>
              </w:rPr>
              <w:lastRenderedPageBreak/>
              <w:t>4</w:t>
            </w:r>
          </w:p>
        </w:tc>
        <w:tc>
          <w:tcPr>
            <w:tcW w:w="8293" w:type="dxa"/>
            <w:tcBorders>
              <w:top w:val="single" w:sz="8" w:space="0" w:color="auto"/>
              <w:left w:val="single" w:sz="8" w:space="0" w:color="auto"/>
              <w:bottom w:val="single" w:sz="8" w:space="0" w:color="auto"/>
              <w:right w:val="single" w:sz="8" w:space="0" w:color="auto"/>
            </w:tcBorders>
          </w:tcPr>
          <w:p w14:paraId="167FBA25" w14:textId="77777777" w:rsidR="00CC3DDD" w:rsidRPr="00CC3DDD" w:rsidRDefault="00CC3DDD" w:rsidP="00CC3DDD">
            <w:pPr>
              <w:jc w:val="both"/>
              <w:rPr>
                <w:lang w:val="en-US"/>
              </w:rPr>
            </w:pPr>
            <w:r w:rsidRPr="00CC3DDD">
              <w:rPr>
                <w:lang w:val="de-DE"/>
              </w:rPr>
              <w:t xml:space="preserve">Sources </w:t>
            </w:r>
            <w:proofErr w:type="spellStart"/>
            <w:r w:rsidRPr="00CC3DDD">
              <w:rPr>
                <w:lang w:val="de-DE"/>
              </w:rPr>
              <w:t>of</w:t>
            </w:r>
            <w:proofErr w:type="spellEnd"/>
            <w:r w:rsidRPr="00CC3DDD">
              <w:rPr>
                <w:lang w:val="de-DE"/>
              </w:rPr>
              <w:t xml:space="preserve"> </w:t>
            </w:r>
            <w:proofErr w:type="spellStart"/>
            <w:r w:rsidRPr="00CC3DDD">
              <w:rPr>
                <w:lang w:val="de-DE"/>
              </w:rPr>
              <w:t>development</w:t>
            </w:r>
            <w:proofErr w:type="spellEnd"/>
            <w:r w:rsidRPr="00CC3DDD">
              <w:rPr>
                <w:lang w:val="de-DE"/>
              </w:rPr>
              <w:t xml:space="preserve"> and </w:t>
            </w:r>
            <w:proofErr w:type="spellStart"/>
            <w:r w:rsidRPr="00CC3DDD">
              <w:rPr>
                <w:lang w:val="de-DE"/>
              </w:rPr>
              <w:t>structural</w:t>
            </w:r>
            <w:proofErr w:type="spellEnd"/>
            <w:r w:rsidRPr="00CC3DDD">
              <w:rPr>
                <w:lang w:val="de-DE"/>
              </w:rPr>
              <w:t xml:space="preserve"> </w:t>
            </w:r>
            <w:proofErr w:type="spellStart"/>
            <w:r w:rsidRPr="00CC3DDD">
              <w:rPr>
                <w:lang w:val="de-DE"/>
              </w:rPr>
              <w:t>features</w:t>
            </w:r>
            <w:proofErr w:type="spellEnd"/>
            <w:r w:rsidRPr="00CC3DDD">
              <w:rPr>
                <w:lang w:val="de-DE"/>
              </w:rPr>
              <w:t xml:space="preserve"> </w:t>
            </w:r>
            <w:proofErr w:type="spellStart"/>
            <w:r w:rsidRPr="00CC3DDD">
              <w:rPr>
                <w:lang w:val="de-DE"/>
              </w:rPr>
              <w:t>of</w:t>
            </w:r>
            <w:proofErr w:type="spellEnd"/>
            <w:r w:rsidRPr="00CC3DDD">
              <w:rPr>
                <w:lang w:val="de-DE"/>
              </w:rPr>
              <w:t xml:space="preserve"> soft </w:t>
            </w:r>
            <w:proofErr w:type="spellStart"/>
            <w:r w:rsidRPr="00CC3DDD">
              <w:rPr>
                <w:lang w:val="de-DE"/>
              </w:rPr>
              <w:t>elements</w:t>
            </w:r>
            <w:proofErr w:type="spellEnd"/>
            <w:r w:rsidRPr="00CC3DDD">
              <w:rPr>
                <w:lang w:val="de-DE"/>
              </w:rPr>
              <w:t xml:space="preserve"> </w:t>
            </w:r>
            <w:proofErr w:type="spellStart"/>
            <w:r w:rsidRPr="00CC3DDD">
              <w:rPr>
                <w:lang w:val="de-DE"/>
              </w:rPr>
              <w:t>of</w:t>
            </w:r>
            <w:proofErr w:type="spellEnd"/>
            <w:r w:rsidRPr="00CC3DDD">
              <w:rPr>
                <w:lang w:val="de-DE"/>
              </w:rPr>
              <w:t xml:space="preserve"> </w:t>
            </w:r>
            <w:proofErr w:type="spellStart"/>
            <w:r w:rsidRPr="00CC3DDD">
              <w:rPr>
                <w:lang w:val="de-DE"/>
              </w:rPr>
              <w:t>tooth</w:t>
            </w:r>
            <w:proofErr w:type="spellEnd"/>
            <w:r w:rsidRPr="00CC3DDD">
              <w:rPr>
                <w:lang w:val="de-DE"/>
              </w:rPr>
              <w:t xml:space="preserve"> (</w:t>
            </w:r>
            <w:proofErr w:type="spellStart"/>
            <w:r w:rsidRPr="00CC3DDD">
              <w:rPr>
                <w:lang w:val="de-DE"/>
              </w:rPr>
              <w:t>gingiva</w:t>
            </w:r>
            <w:proofErr w:type="spellEnd"/>
            <w:r w:rsidRPr="00CC3DDD">
              <w:rPr>
                <w:lang w:val="de-DE"/>
              </w:rPr>
              <w:t xml:space="preserve">, alveolar </w:t>
            </w:r>
            <w:proofErr w:type="spellStart"/>
            <w:r w:rsidRPr="00CC3DDD">
              <w:rPr>
                <w:lang w:val="de-DE"/>
              </w:rPr>
              <w:t>periosteum</w:t>
            </w:r>
            <w:proofErr w:type="spellEnd"/>
            <w:r w:rsidRPr="00CC3DDD">
              <w:rPr>
                <w:lang w:val="de-DE"/>
              </w:rPr>
              <w:t xml:space="preserve">, </w:t>
            </w:r>
            <w:proofErr w:type="spellStart"/>
            <w:r w:rsidRPr="00CC3DDD">
              <w:rPr>
                <w:lang w:val="de-DE"/>
              </w:rPr>
              <w:t>periodontal</w:t>
            </w:r>
            <w:proofErr w:type="spellEnd"/>
            <w:r w:rsidRPr="00CC3DDD">
              <w:rPr>
                <w:lang w:val="de-DE"/>
              </w:rPr>
              <w:t xml:space="preserve"> </w:t>
            </w:r>
            <w:proofErr w:type="spellStart"/>
            <w:r w:rsidRPr="00CC3DDD">
              <w:rPr>
                <w:lang w:val="de-DE"/>
              </w:rPr>
              <w:t>ligament</w:t>
            </w:r>
            <w:proofErr w:type="spellEnd"/>
            <w:r w:rsidRPr="00CC3DDD">
              <w:rPr>
                <w:lang w:val="de-DE"/>
              </w:rPr>
              <w:t xml:space="preserve"> and dental </w:t>
            </w:r>
            <w:proofErr w:type="spellStart"/>
            <w:r w:rsidRPr="00CC3DDD">
              <w:rPr>
                <w:lang w:val="de-DE"/>
              </w:rPr>
              <w:t>pulp</w:t>
            </w:r>
            <w:proofErr w:type="spellEnd"/>
            <w:r w:rsidRPr="00CC3DDD">
              <w:rPr>
                <w:lang w:val="de-DE"/>
              </w:rPr>
              <w:t xml:space="preserve">) </w:t>
            </w:r>
            <w:proofErr w:type="spellStart"/>
            <w:r w:rsidRPr="00CC3DDD">
              <w:rPr>
                <w:lang w:val="de-DE"/>
              </w:rPr>
              <w:t>as</w:t>
            </w:r>
            <w:proofErr w:type="spellEnd"/>
            <w:r w:rsidRPr="00CC3DDD">
              <w:rPr>
                <w:lang w:val="de-DE"/>
              </w:rPr>
              <w:t xml:space="preserve"> </w:t>
            </w:r>
            <w:proofErr w:type="spellStart"/>
            <w:r w:rsidRPr="00CC3DDD">
              <w:rPr>
                <w:lang w:val="de-DE"/>
              </w:rPr>
              <w:t>well</w:t>
            </w:r>
            <w:proofErr w:type="spellEnd"/>
            <w:r w:rsidRPr="00CC3DDD">
              <w:rPr>
                <w:lang w:val="de-DE"/>
              </w:rPr>
              <w:t xml:space="preserve"> </w:t>
            </w:r>
            <w:proofErr w:type="spellStart"/>
            <w:r w:rsidRPr="00CC3DDD">
              <w:rPr>
                <w:lang w:val="de-DE"/>
              </w:rPr>
              <w:t>as</w:t>
            </w:r>
            <w:proofErr w:type="spellEnd"/>
            <w:r w:rsidRPr="00CC3DDD">
              <w:rPr>
                <w:lang w:val="de-DE"/>
              </w:rPr>
              <w:t xml:space="preserve"> </w:t>
            </w:r>
            <w:proofErr w:type="spellStart"/>
            <w:r w:rsidRPr="00CC3DDD">
              <w:rPr>
                <w:lang w:val="de-DE"/>
              </w:rPr>
              <w:t>their</w:t>
            </w:r>
            <w:proofErr w:type="spellEnd"/>
            <w:r w:rsidRPr="00CC3DDD">
              <w:rPr>
                <w:lang w:val="de-DE"/>
              </w:rPr>
              <w:t xml:space="preserve"> </w:t>
            </w:r>
            <w:proofErr w:type="spellStart"/>
            <w:r w:rsidRPr="00CC3DDD">
              <w:rPr>
                <w:lang w:val="de-DE"/>
              </w:rPr>
              <w:t>role</w:t>
            </w:r>
            <w:proofErr w:type="spellEnd"/>
            <w:r w:rsidRPr="00CC3DDD">
              <w:rPr>
                <w:lang w:val="de-DE"/>
              </w:rPr>
              <w:t xml:space="preserve"> in </w:t>
            </w:r>
            <w:proofErr w:type="spellStart"/>
            <w:r w:rsidRPr="00CC3DDD">
              <w:rPr>
                <w:lang w:val="de-DE"/>
              </w:rPr>
              <w:t>nourishment</w:t>
            </w:r>
            <w:proofErr w:type="spellEnd"/>
            <w:r w:rsidRPr="00CC3DDD">
              <w:rPr>
                <w:lang w:val="de-DE"/>
              </w:rPr>
              <w:t xml:space="preserve"> </w:t>
            </w:r>
            <w:proofErr w:type="spellStart"/>
            <w:r w:rsidRPr="00CC3DDD">
              <w:rPr>
                <w:lang w:val="de-DE"/>
              </w:rPr>
              <w:t>of</w:t>
            </w:r>
            <w:proofErr w:type="spellEnd"/>
            <w:r w:rsidRPr="00CC3DDD">
              <w:rPr>
                <w:lang w:val="de-DE"/>
              </w:rPr>
              <w:t xml:space="preserve"> </w:t>
            </w:r>
            <w:proofErr w:type="spellStart"/>
            <w:r w:rsidRPr="00CC3DDD">
              <w:rPr>
                <w:lang w:val="de-DE"/>
              </w:rPr>
              <w:t>hard</w:t>
            </w:r>
            <w:proofErr w:type="spellEnd"/>
            <w:r w:rsidRPr="00CC3DDD">
              <w:rPr>
                <w:lang w:val="de-DE"/>
              </w:rPr>
              <w:t xml:space="preserve"> </w:t>
            </w:r>
            <w:proofErr w:type="spellStart"/>
            <w:r w:rsidRPr="00CC3DDD">
              <w:rPr>
                <w:lang w:val="de-DE"/>
              </w:rPr>
              <w:t>elements</w:t>
            </w:r>
            <w:proofErr w:type="spellEnd"/>
            <w:r w:rsidRPr="00CC3DDD">
              <w:rPr>
                <w:lang w:val="de-DE"/>
              </w:rPr>
              <w:t xml:space="preserve"> </w:t>
            </w:r>
            <w:proofErr w:type="spellStart"/>
            <w:r w:rsidRPr="00CC3DDD">
              <w:rPr>
                <w:lang w:val="de-DE"/>
              </w:rPr>
              <w:t>of</w:t>
            </w:r>
            <w:proofErr w:type="spellEnd"/>
            <w:r w:rsidRPr="00CC3DDD">
              <w:rPr>
                <w:lang w:val="de-DE"/>
              </w:rPr>
              <w:t xml:space="preserve"> </w:t>
            </w:r>
            <w:proofErr w:type="spellStart"/>
            <w:r w:rsidRPr="00CC3DDD">
              <w:rPr>
                <w:lang w:val="de-DE"/>
              </w:rPr>
              <w:t>tooth</w:t>
            </w:r>
            <w:proofErr w:type="spellEnd"/>
            <w:r w:rsidRPr="00CC3DDD">
              <w:rPr>
                <w:lang w:val="de-DE"/>
              </w:rPr>
              <w:t xml:space="preserve">. Parts </w:t>
            </w:r>
            <w:proofErr w:type="spellStart"/>
            <w:r w:rsidRPr="00CC3DDD">
              <w:rPr>
                <w:lang w:val="de-DE"/>
              </w:rPr>
              <w:t>of</w:t>
            </w:r>
            <w:proofErr w:type="spellEnd"/>
            <w:r w:rsidRPr="00CC3DDD">
              <w:rPr>
                <w:lang w:val="de-DE"/>
              </w:rPr>
              <w:t xml:space="preserve"> </w:t>
            </w:r>
            <w:proofErr w:type="spellStart"/>
            <w:r w:rsidRPr="00CC3DDD">
              <w:rPr>
                <w:lang w:val="de-DE"/>
              </w:rPr>
              <w:t>gingiva</w:t>
            </w:r>
            <w:proofErr w:type="spellEnd"/>
            <w:r w:rsidRPr="00CC3DDD">
              <w:rPr>
                <w:lang w:val="de-DE"/>
              </w:rPr>
              <w:t xml:space="preserve"> and </w:t>
            </w:r>
            <w:proofErr w:type="spellStart"/>
            <w:r w:rsidRPr="00CC3DDD">
              <w:rPr>
                <w:lang w:val="de-DE"/>
              </w:rPr>
              <w:t>morphological</w:t>
            </w:r>
            <w:proofErr w:type="spellEnd"/>
            <w:r w:rsidRPr="00CC3DDD">
              <w:rPr>
                <w:lang w:val="de-DE"/>
              </w:rPr>
              <w:t xml:space="preserve"> </w:t>
            </w:r>
            <w:proofErr w:type="spellStart"/>
            <w:r w:rsidRPr="00CC3DDD">
              <w:rPr>
                <w:lang w:val="de-DE"/>
              </w:rPr>
              <w:t>basis</w:t>
            </w:r>
            <w:proofErr w:type="spellEnd"/>
            <w:r w:rsidRPr="00CC3DDD">
              <w:rPr>
                <w:lang w:val="de-DE"/>
              </w:rPr>
              <w:t xml:space="preserve"> </w:t>
            </w:r>
            <w:proofErr w:type="spellStart"/>
            <w:r w:rsidRPr="00CC3DDD">
              <w:rPr>
                <w:lang w:val="de-DE"/>
              </w:rPr>
              <w:t>of</w:t>
            </w:r>
            <w:proofErr w:type="spellEnd"/>
            <w:r w:rsidRPr="00CC3DDD">
              <w:rPr>
                <w:lang w:val="de-DE"/>
              </w:rPr>
              <w:t xml:space="preserve"> </w:t>
            </w:r>
            <w:proofErr w:type="spellStart"/>
            <w:r w:rsidRPr="00CC3DDD">
              <w:rPr>
                <w:lang w:val="de-DE"/>
              </w:rPr>
              <w:t>its</w:t>
            </w:r>
            <w:proofErr w:type="spellEnd"/>
            <w:r w:rsidRPr="00CC3DDD">
              <w:rPr>
                <w:lang w:val="de-DE"/>
              </w:rPr>
              <w:t xml:space="preserve"> </w:t>
            </w:r>
            <w:proofErr w:type="spellStart"/>
            <w:r w:rsidRPr="00CC3DDD">
              <w:rPr>
                <w:lang w:val="de-DE"/>
              </w:rPr>
              <w:t>role</w:t>
            </w:r>
            <w:proofErr w:type="spellEnd"/>
            <w:r w:rsidRPr="00CC3DDD">
              <w:rPr>
                <w:lang w:val="de-DE"/>
              </w:rPr>
              <w:t xml:space="preserve"> </w:t>
            </w:r>
            <w:proofErr w:type="spellStart"/>
            <w:r w:rsidRPr="00CC3DDD">
              <w:rPr>
                <w:lang w:val="de-DE"/>
              </w:rPr>
              <w:t>as</w:t>
            </w:r>
            <w:proofErr w:type="spellEnd"/>
            <w:r w:rsidRPr="00CC3DDD">
              <w:rPr>
                <w:lang w:val="de-DE"/>
              </w:rPr>
              <w:t xml:space="preserve"> </w:t>
            </w:r>
            <w:proofErr w:type="spellStart"/>
            <w:r w:rsidRPr="00CC3DDD">
              <w:rPr>
                <w:lang w:val="de-DE"/>
              </w:rPr>
              <w:t>biological</w:t>
            </w:r>
            <w:proofErr w:type="spellEnd"/>
            <w:r w:rsidRPr="00CC3DDD">
              <w:rPr>
                <w:lang w:val="de-DE"/>
              </w:rPr>
              <w:t xml:space="preserve"> </w:t>
            </w:r>
            <w:proofErr w:type="spellStart"/>
            <w:r w:rsidRPr="00CC3DDD">
              <w:rPr>
                <w:lang w:val="de-DE"/>
              </w:rPr>
              <w:t>barrier</w:t>
            </w:r>
            <w:proofErr w:type="spellEnd"/>
            <w:r w:rsidRPr="00CC3DDD">
              <w:rPr>
                <w:lang w:val="de-DE"/>
              </w:rPr>
              <w:t xml:space="preserve"> </w:t>
            </w:r>
            <w:proofErr w:type="spellStart"/>
            <w:r w:rsidRPr="00CC3DDD">
              <w:rPr>
                <w:lang w:val="de-DE"/>
              </w:rPr>
              <w:t>between</w:t>
            </w:r>
            <w:proofErr w:type="spellEnd"/>
            <w:r w:rsidRPr="00CC3DDD">
              <w:rPr>
                <w:lang w:val="de-DE"/>
              </w:rPr>
              <w:t xml:space="preserve"> </w:t>
            </w:r>
            <w:proofErr w:type="spellStart"/>
            <w:r w:rsidRPr="00CC3DDD">
              <w:rPr>
                <w:lang w:val="de-DE"/>
              </w:rPr>
              <w:t>the</w:t>
            </w:r>
            <w:proofErr w:type="spellEnd"/>
            <w:r w:rsidRPr="00CC3DDD">
              <w:rPr>
                <w:lang w:val="de-DE"/>
              </w:rPr>
              <w:t xml:space="preserve"> oral </w:t>
            </w:r>
            <w:proofErr w:type="spellStart"/>
            <w:r w:rsidRPr="00CC3DDD">
              <w:rPr>
                <w:lang w:val="de-DE"/>
              </w:rPr>
              <w:t>cavity</w:t>
            </w:r>
            <w:proofErr w:type="spellEnd"/>
            <w:r w:rsidRPr="00CC3DDD">
              <w:rPr>
                <w:lang w:val="de-DE"/>
              </w:rPr>
              <w:t xml:space="preserve"> and </w:t>
            </w:r>
            <w:proofErr w:type="spellStart"/>
            <w:r w:rsidRPr="00CC3DDD">
              <w:rPr>
                <w:lang w:val="de-DE"/>
              </w:rPr>
              <w:t>structural</w:t>
            </w:r>
            <w:proofErr w:type="spellEnd"/>
            <w:r w:rsidRPr="00CC3DDD">
              <w:rPr>
                <w:lang w:val="de-DE"/>
              </w:rPr>
              <w:t xml:space="preserve"> </w:t>
            </w:r>
            <w:proofErr w:type="spellStart"/>
            <w:r w:rsidRPr="00CC3DDD">
              <w:rPr>
                <w:lang w:val="de-DE"/>
              </w:rPr>
              <w:t>elements</w:t>
            </w:r>
            <w:proofErr w:type="spellEnd"/>
            <w:r w:rsidRPr="00CC3DDD">
              <w:rPr>
                <w:lang w:val="de-DE"/>
              </w:rPr>
              <w:t xml:space="preserve"> </w:t>
            </w:r>
            <w:proofErr w:type="spellStart"/>
            <w:r w:rsidRPr="00CC3DDD">
              <w:rPr>
                <w:lang w:val="de-DE"/>
              </w:rPr>
              <w:t>located</w:t>
            </w:r>
            <w:proofErr w:type="spellEnd"/>
            <w:r w:rsidRPr="00CC3DDD">
              <w:rPr>
                <w:lang w:val="de-DE"/>
              </w:rPr>
              <w:t xml:space="preserve"> </w:t>
            </w:r>
            <w:proofErr w:type="spellStart"/>
            <w:r w:rsidRPr="00CC3DDD">
              <w:rPr>
                <w:lang w:val="de-DE"/>
              </w:rPr>
              <w:t>around</w:t>
            </w:r>
            <w:proofErr w:type="spellEnd"/>
            <w:r w:rsidRPr="00CC3DDD">
              <w:rPr>
                <w:lang w:val="de-DE"/>
              </w:rPr>
              <w:t xml:space="preserve"> dental root. </w:t>
            </w:r>
            <w:proofErr w:type="spellStart"/>
            <w:r w:rsidRPr="00CC3DDD">
              <w:rPr>
                <w:lang w:val="de-DE"/>
              </w:rPr>
              <w:t>Roles</w:t>
            </w:r>
            <w:proofErr w:type="spellEnd"/>
            <w:r w:rsidRPr="00CC3DDD">
              <w:rPr>
                <w:lang w:val="de-DE"/>
              </w:rPr>
              <w:t xml:space="preserve"> </w:t>
            </w:r>
            <w:proofErr w:type="spellStart"/>
            <w:r w:rsidRPr="00CC3DDD">
              <w:rPr>
                <w:lang w:val="de-DE"/>
              </w:rPr>
              <w:t>of</w:t>
            </w:r>
            <w:proofErr w:type="spellEnd"/>
            <w:r w:rsidRPr="00CC3DDD">
              <w:rPr>
                <w:lang w:val="de-DE"/>
              </w:rPr>
              <w:t xml:space="preserve"> </w:t>
            </w:r>
            <w:proofErr w:type="spellStart"/>
            <w:r w:rsidRPr="00CC3DDD">
              <w:rPr>
                <w:lang w:val="de-DE"/>
              </w:rPr>
              <w:t>gingiva</w:t>
            </w:r>
            <w:proofErr w:type="spellEnd"/>
            <w:r w:rsidRPr="00CC3DDD">
              <w:rPr>
                <w:lang w:val="de-DE"/>
              </w:rPr>
              <w:t xml:space="preserve"> and </w:t>
            </w:r>
            <w:proofErr w:type="spellStart"/>
            <w:r w:rsidRPr="00CC3DDD">
              <w:rPr>
                <w:lang w:val="de-DE"/>
              </w:rPr>
              <w:t>periodontal</w:t>
            </w:r>
            <w:proofErr w:type="spellEnd"/>
            <w:r w:rsidRPr="00CC3DDD">
              <w:rPr>
                <w:lang w:val="de-DE"/>
              </w:rPr>
              <w:t xml:space="preserve"> </w:t>
            </w:r>
            <w:proofErr w:type="spellStart"/>
            <w:r w:rsidRPr="00CC3DDD">
              <w:rPr>
                <w:lang w:val="de-DE"/>
              </w:rPr>
              <w:t>ligament</w:t>
            </w:r>
            <w:proofErr w:type="spellEnd"/>
            <w:r w:rsidRPr="00CC3DDD">
              <w:rPr>
                <w:lang w:val="de-DE"/>
              </w:rPr>
              <w:t xml:space="preserve"> in </w:t>
            </w:r>
            <w:proofErr w:type="spellStart"/>
            <w:r w:rsidRPr="00CC3DDD">
              <w:rPr>
                <w:lang w:val="de-DE"/>
              </w:rPr>
              <w:t>tooth</w:t>
            </w:r>
            <w:proofErr w:type="spellEnd"/>
            <w:r w:rsidRPr="00CC3DDD">
              <w:rPr>
                <w:lang w:val="de-DE"/>
              </w:rPr>
              <w:t xml:space="preserve"> and dental </w:t>
            </w:r>
            <w:proofErr w:type="spellStart"/>
            <w:r w:rsidRPr="00CC3DDD">
              <w:rPr>
                <w:lang w:val="de-DE"/>
              </w:rPr>
              <w:t>alveoli</w:t>
            </w:r>
            <w:proofErr w:type="spellEnd"/>
            <w:r w:rsidRPr="00CC3DDD">
              <w:rPr>
                <w:lang w:val="de-DE"/>
              </w:rPr>
              <w:t xml:space="preserve"> </w:t>
            </w:r>
            <w:proofErr w:type="spellStart"/>
            <w:r w:rsidRPr="00CC3DDD">
              <w:rPr>
                <w:lang w:val="de-DE"/>
              </w:rPr>
              <w:t>connections</w:t>
            </w:r>
            <w:proofErr w:type="spellEnd"/>
            <w:r w:rsidRPr="00CC3DDD">
              <w:rPr>
                <w:lang w:val="de-DE"/>
              </w:rPr>
              <w:t>.</w:t>
            </w:r>
          </w:p>
        </w:tc>
        <w:tc>
          <w:tcPr>
            <w:tcW w:w="1075" w:type="dxa"/>
            <w:tcBorders>
              <w:top w:val="single" w:sz="8" w:space="0" w:color="auto"/>
              <w:left w:val="single" w:sz="8" w:space="0" w:color="auto"/>
              <w:bottom w:val="single" w:sz="8" w:space="0" w:color="auto"/>
            </w:tcBorders>
          </w:tcPr>
          <w:p w14:paraId="3D14EB5E" w14:textId="77777777" w:rsidR="00CC3DDD" w:rsidRPr="00CC3DDD" w:rsidRDefault="00CC3DDD" w:rsidP="00CC3DDD">
            <w:pPr>
              <w:autoSpaceDE w:val="0"/>
              <w:autoSpaceDN w:val="0"/>
              <w:jc w:val="center"/>
              <w:rPr>
                <w:lang w:val="az-Latn-AZ"/>
              </w:rPr>
            </w:pPr>
            <w:r w:rsidRPr="00CC3DDD">
              <w:rPr>
                <w:lang w:val="az-Latn-AZ"/>
              </w:rPr>
              <w:t>2</w:t>
            </w:r>
          </w:p>
        </w:tc>
      </w:tr>
      <w:tr w:rsidR="00CC3DDD" w:rsidRPr="00CC3DDD" w14:paraId="32CA348A" w14:textId="77777777" w:rsidTr="00AA3A78">
        <w:trPr>
          <w:trHeight w:val="1645"/>
        </w:trPr>
        <w:tc>
          <w:tcPr>
            <w:tcW w:w="766" w:type="dxa"/>
            <w:tcBorders>
              <w:top w:val="single" w:sz="8" w:space="0" w:color="auto"/>
              <w:bottom w:val="single" w:sz="8" w:space="0" w:color="auto"/>
              <w:right w:val="single" w:sz="8" w:space="0" w:color="auto"/>
            </w:tcBorders>
          </w:tcPr>
          <w:p w14:paraId="2ED717CA" w14:textId="77777777" w:rsidR="00CC3DDD" w:rsidRPr="00CC3DDD" w:rsidRDefault="00CC3DDD" w:rsidP="00CC3DDD">
            <w:pPr>
              <w:autoSpaceDE w:val="0"/>
              <w:autoSpaceDN w:val="0"/>
              <w:jc w:val="center"/>
              <w:rPr>
                <w:lang w:val="az-Latn-AZ"/>
              </w:rPr>
            </w:pPr>
            <w:r w:rsidRPr="00CC3DDD">
              <w:rPr>
                <w:lang w:val="az-Latn-AZ"/>
              </w:rPr>
              <w:t>5</w:t>
            </w:r>
          </w:p>
        </w:tc>
        <w:tc>
          <w:tcPr>
            <w:tcW w:w="8293" w:type="dxa"/>
            <w:tcBorders>
              <w:top w:val="single" w:sz="8" w:space="0" w:color="auto"/>
              <w:left w:val="single" w:sz="8" w:space="0" w:color="auto"/>
              <w:bottom w:val="single" w:sz="8" w:space="0" w:color="auto"/>
              <w:right w:val="single" w:sz="8" w:space="0" w:color="auto"/>
            </w:tcBorders>
          </w:tcPr>
          <w:p w14:paraId="0CB87FC5" w14:textId="77777777" w:rsidR="00CC3DDD" w:rsidRPr="00CC3DDD" w:rsidRDefault="00CC3DDD" w:rsidP="00CC3DDD">
            <w:pPr>
              <w:jc w:val="both"/>
              <w:rPr>
                <w:lang w:val="en-US"/>
              </w:rPr>
            </w:pPr>
            <w:r w:rsidRPr="00CC3DDD">
              <w:rPr>
                <w:lang w:val="en-US"/>
              </w:rPr>
              <w:t xml:space="preserve">Cardiovascular system: development, general morpho-functional plan. Relations between hemodynamic condition and structure of vascular wall. Heart. Arteries. Microcirculation network. Capillaries. Venous network. Anastomoses. Neuro-humoral regulation of cardiovascular system functioning. Age changes. Regeneration features. Organs of hematopoiesis. Immunity, histological bases of immune defense reactions. </w:t>
            </w:r>
          </w:p>
        </w:tc>
        <w:tc>
          <w:tcPr>
            <w:tcW w:w="1075" w:type="dxa"/>
            <w:tcBorders>
              <w:top w:val="single" w:sz="8" w:space="0" w:color="auto"/>
              <w:left w:val="single" w:sz="8" w:space="0" w:color="auto"/>
              <w:bottom w:val="single" w:sz="8" w:space="0" w:color="auto"/>
            </w:tcBorders>
          </w:tcPr>
          <w:p w14:paraId="1D0A64D0" w14:textId="77777777" w:rsidR="00CC3DDD" w:rsidRPr="00CC3DDD" w:rsidRDefault="00CC3DDD" w:rsidP="00CC3DDD">
            <w:pPr>
              <w:autoSpaceDE w:val="0"/>
              <w:autoSpaceDN w:val="0"/>
              <w:jc w:val="center"/>
              <w:rPr>
                <w:lang w:val="az-Latn-AZ"/>
              </w:rPr>
            </w:pPr>
            <w:r w:rsidRPr="00CC3DDD">
              <w:rPr>
                <w:lang w:val="az-Latn-AZ"/>
              </w:rPr>
              <w:t>2</w:t>
            </w:r>
          </w:p>
        </w:tc>
      </w:tr>
      <w:tr w:rsidR="00CC3DDD" w:rsidRPr="00CC3DDD" w14:paraId="4CC1D33E" w14:textId="77777777" w:rsidTr="00AA3A78">
        <w:trPr>
          <w:trHeight w:val="1392"/>
        </w:trPr>
        <w:tc>
          <w:tcPr>
            <w:tcW w:w="766" w:type="dxa"/>
            <w:tcBorders>
              <w:top w:val="single" w:sz="8" w:space="0" w:color="auto"/>
              <w:bottom w:val="single" w:sz="8" w:space="0" w:color="auto"/>
              <w:right w:val="single" w:sz="8" w:space="0" w:color="auto"/>
            </w:tcBorders>
          </w:tcPr>
          <w:p w14:paraId="124E55B9" w14:textId="77777777" w:rsidR="00CC3DDD" w:rsidRPr="00CC3DDD" w:rsidRDefault="00CC3DDD" w:rsidP="00CC3DDD">
            <w:pPr>
              <w:autoSpaceDE w:val="0"/>
              <w:autoSpaceDN w:val="0"/>
              <w:jc w:val="center"/>
              <w:rPr>
                <w:lang w:val="az-Latn-AZ"/>
              </w:rPr>
            </w:pPr>
            <w:r w:rsidRPr="00CC3DDD">
              <w:rPr>
                <w:lang w:val="az-Latn-AZ"/>
              </w:rPr>
              <w:t>6</w:t>
            </w:r>
          </w:p>
        </w:tc>
        <w:tc>
          <w:tcPr>
            <w:tcW w:w="8293" w:type="dxa"/>
            <w:tcBorders>
              <w:top w:val="single" w:sz="8" w:space="0" w:color="auto"/>
              <w:left w:val="single" w:sz="8" w:space="0" w:color="auto"/>
              <w:bottom w:val="single" w:sz="8" w:space="0" w:color="auto"/>
              <w:right w:val="single" w:sz="8" w:space="0" w:color="auto"/>
            </w:tcBorders>
          </w:tcPr>
          <w:p w14:paraId="623B4789" w14:textId="77777777" w:rsidR="00CC3DDD" w:rsidRPr="00CC3DDD" w:rsidRDefault="00CC3DDD" w:rsidP="00CC3DDD">
            <w:pPr>
              <w:jc w:val="both"/>
              <w:rPr>
                <w:lang w:val="en-US"/>
              </w:rPr>
            </w:pPr>
            <w:r w:rsidRPr="00CC3DDD">
              <w:rPr>
                <w:lang w:val="en-US"/>
              </w:rPr>
              <w:t>Integument: development, structural parts, functions. Skin. Skin appendixes: hairs, nails, sebaceous and sweat glands. Innervation, vascularization, age features. Respiratory system: development, structural parts, morpho-functional features. Respiratory portion. Air-blood barrier. Innervation, vascularization, age features.</w:t>
            </w:r>
          </w:p>
        </w:tc>
        <w:tc>
          <w:tcPr>
            <w:tcW w:w="1075" w:type="dxa"/>
            <w:tcBorders>
              <w:top w:val="single" w:sz="8" w:space="0" w:color="auto"/>
              <w:left w:val="single" w:sz="8" w:space="0" w:color="auto"/>
              <w:bottom w:val="single" w:sz="8" w:space="0" w:color="auto"/>
            </w:tcBorders>
          </w:tcPr>
          <w:p w14:paraId="17344EDB" w14:textId="77777777" w:rsidR="00CC3DDD" w:rsidRPr="00CC3DDD" w:rsidRDefault="00CC3DDD" w:rsidP="00CC3DDD">
            <w:pPr>
              <w:autoSpaceDE w:val="0"/>
              <w:autoSpaceDN w:val="0"/>
              <w:jc w:val="center"/>
              <w:rPr>
                <w:lang w:val="az-Latn-AZ"/>
              </w:rPr>
            </w:pPr>
            <w:r w:rsidRPr="00CC3DDD">
              <w:rPr>
                <w:lang w:val="az-Latn-AZ"/>
              </w:rPr>
              <w:t>2</w:t>
            </w:r>
          </w:p>
        </w:tc>
      </w:tr>
      <w:tr w:rsidR="00CC3DDD" w:rsidRPr="00CC3DDD" w14:paraId="560141AB" w14:textId="77777777" w:rsidTr="00AA3A78">
        <w:trPr>
          <w:trHeight w:val="809"/>
        </w:trPr>
        <w:tc>
          <w:tcPr>
            <w:tcW w:w="766" w:type="dxa"/>
            <w:tcBorders>
              <w:top w:val="single" w:sz="8" w:space="0" w:color="auto"/>
              <w:bottom w:val="double" w:sz="4" w:space="0" w:color="auto"/>
              <w:right w:val="single" w:sz="8" w:space="0" w:color="auto"/>
            </w:tcBorders>
          </w:tcPr>
          <w:p w14:paraId="42D1C764" w14:textId="77777777" w:rsidR="00CC3DDD" w:rsidRPr="00CC3DDD" w:rsidRDefault="00CC3DDD" w:rsidP="00CC3DDD">
            <w:pPr>
              <w:autoSpaceDE w:val="0"/>
              <w:autoSpaceDN w:val="0"/>
              <w:jc w:val="center"/>
              <w:rPr>
                <w:lang w:val="az-Latn-AZ"/>
              </w:rPr>
            </w:pPr>
            <w:r w:rsidRPr="00CC3DDD">
              <w:rPr>
                <w:lang w:val="az-Latn-AZ"/>
              </w:rPr>
              <w:t>7</w:t>
            </w:r>
          </w:p>
        </w:tc>
        <w:tc>
          <w:tcPr>
            <w:tcW w:w="8293" w:type="dxa"/>
            <w:tcBorders>
              <w:top w:val="single" w:sz="8" w:space="0" w:color="auto"/>
              <w:left w:val="single" w:sz="8" w:space="0" w:color="auto"/>
              <w:bottom w:val="double" w:sz="4" w:space="0" w:color="auto"/>
              <w:right w:val="single" w:sz="8" w:space="0" w:color="auto"/>
            </w:tcBorders>
          </w:tcPr>
          <w:p w14:paraId="04DB2751" w14:textId="77777777" w:rsidR="00CC3DDD" w:rsidRPr="00CC3DDD" w:rsidRDefault="00CC3DDD" w:rsidP="00CC3DDD">
            <w:pPr>
              <w:jc w:val="both"/>
              <w:rPr>
                <w:lang w:val="en-US"/>
              </w:rPr>
            </w:pPr>
            <w:r w:rsidRPr="00CC3DDD">
              <w:rPr>
                <w:lang w:val="az-Latn-AZ"/>
              </w:rPr>
              <w:t>Urogenital system: d</w:t>
            </w:r>
            <w:proofErr w:type="spellStart"/>
            <w:r w:rsidRPr="00CC3DDD">
              <w:rPr>
                <w:lang w:val="en-US"/>
              </w:rPr>
              <w:t>evelopment</w:t>
            </w:r>
            <w:proofErr w:type="spellEnd"/>
            <w:r w:rsidRPr="00CC3DDD">
              <w:rPr>
                <w:lang w:val="en-US"/>
              </w:rPr>
              <w:t xml:space="preserve">, general morpho-functional features, hormonal regulation. Histophysiology of urine formation. </w:t>
            </w:r>
            <w:r w:rsidRPr="00CC3DDD">
              <w:rPr>
                <w:lang w:val="az-Latn-AZ"/>
              </w:rPr>
              <w:t xml:space="preserve">Hemato – urinar, hemato – follicular and hemato – testicular barriers. </w:t>
            </w:r>
          </w:p>
        </w:tc>
        <w:tc>
          <w:tcPr>
            <w:tcW w:w="1075" w:type="dxa"/>
            <w:tcBorders>
              <w:top w:val="single" w:sz="8" w:space="0" w:color="auto"/>
              <w:left w:val="single" w:sz="8" w:space="0" w:color="auto"/>
              <w:bottom w:val="double" w:sz="4" w:space="0" w:color="auto"/>
            </w:tcBorders>
          </w:tcPr>
          <w:p w14:paraId="667FF5B0" w14:textId="77777777" w:rsidR="00CC3DDD" w:rsidRPr="00CC3DDD" w:rsidRDefault="00CC3DDD" w:rsidP="00CC3DDD">
            <w:pPr>
              <w:autoSpaceDE w:val="0"/>
              <w:autoSpaceDN w:val="0"/>
              <w:jc w:val="center"/>
              <w:rPr>
                <w:lang w:val="az-Latn-AZ"/>
              </w:rPr>
            </w:pPr>
            <w:r w:rsidRPr="00CC3DDD">
              <w:rPr>
                <w:lang w:val="az-Latn-AZ"/>
              </w:rPr>
              <w:t>2</w:t>
            </w:r>
          </w:p>
        </w:tc>
      </w:tr>
    </w:tbl>
    <w:p w14:paraId="09412A12" w14:textId="77777777" w:rsidR="00CC3DDD" w:rsidRPr="00CC3DDD" w:rsidRDefault="00CC3DDD" w:rsidP="00CC3DDD">
      <w:pPr>
        <w:jc w:val="center"/>
        <w:rPr>
          <w:b/>
          <w:lang w:val="en-US"/>
        </w:rPr>
      </w:pPr>
    </w:p>
    <w:p w14:paraId="23F7AC10" w14:textId="77777777" w:rsidR="00CC3DDD" w:rsidRPr="00CC3DDD" w:rsidRDefault="00CC3DDD" w:rsidP="00CC3DDD">
      <w:pPr>
        <w:jc w:val="center"/>
        <w:rPr>
          <w:b/>
          <w:lang w:val="en-US"/>
        </w:rPr>
      </w:pPr>
      <w:r w:rsidRPr="00CC3DDD">
        <w:rPr>
          <w:b/>
          <w:lang w:val="en-US"/>
        </w:rPr>
        <w:t>Totally: 14 hours</w:t>
      </w:r>
    </w:p>
    <w:p w14:paraId="6F90AC24" w14:textId="77777777" w:rsidR="00CC3DDD" w:rsidRPr="00CC3DDD" w:rsidRDefault="00CC3DDD" w:rsidP="00CC3DDD">
      <w:pPr>
        <w:jc w:val="center"/>
        <w:rPr>
          <w:b/>
          <w:lang w:val="en-US"/>
        </w:rPr>
      </w:pPr>
    </w:p>
    <w:p w14:paraId="1C28C21D" w14:textId="77777777" w:rsidR="00CC3DDD" w:rsidRPr="00CC3DDD" w:rsidRDefault="00CC3DDD" w:rsidP="00CC3DDD">
      <w:pPr>
        <w:jc w:val="center"/>
        <w:rPr>
          <w:b/>
          <w:lang w:val="en-US"/>
        </w:rPr>
      </w:pPr>
    </w:p>
    <w:p w14:paraId="5B46892E" w14:textId="6F94E868" w:rsidR="00CC3DDD" w:rsidRPr="00CC3DDD" w:rsidRDefault="00CC3DDD" w:rsidP="00CC3DDD">
      <w:pPr>
        <w:jc w:val="center"/>
        <w:rPr>
          <w:b/>
          <w:sz w:val="22"/>
          <w:lang w:val="en-US"/>
        </w:rPr>
      </w:pPr>
    </w:p>
    <w:p w14:paraId="3C0982F3" w14:textId="77777777" w:rsidR="00CC3DDD" w:rsidRPr="00CC3DDD" w:rsidRDefault="00CC3DDD" w:rsidP="00CC3DDD">
      <w:pPr>
        <w:spacing w:line="276" w:lineRule="auto"/>
        <w:jc w:val="center"/>
        <w:rPr>
          <w:b/>
          <w:sz w:val="26"/>
          <w:szCs w:val="26"/>
          <w:lang w:val="en-US"/>
        </w:rPr>
      </w:pPr>
      <w:r w:rsidRPr="00CC3DDD">
        <w:rPr>
          <w:b/>
          <w:sz w:val="26"/>
          <w:szCs w:val="26"/>
          <w:lang w:val="en-US"/>
        </w:rPr>
        <w:t>PROGRAM OF PRACTICAL LESSONS FOR SPECIAL HISTOLOGY</w:t>
      </w:r>
    </w:p>
    <w:p w14:paraId="53F18AEE" w14:textId="77777777" w:rsidR="00CC3DDD" w:rsidRPr="00CC3DDD" w:rsidRDefault="00CC3DDD" w:rsidP="00CC3DDD">
      <w:pPr>
        <w:spacing w:line="276" w:lineRule="auto"/>
        <w:jc w:val="center"/>
        <w:rPr>
          <w:sz w:val="26"/>
          <w:szCs w:val="26"/>
          <w:lang w:val="en-US"/>
        </w:rPr>
      </w:pPr>
      <w:r w:rsidRPr="00CC3DDD">
        <w:rPr>
          <w:b/>
          <w:sz w:val="26"/>
          <w:szCs w:val="26"/>
          <w:lang w:val="en-US"/>
        </w:rPr>
        <w:t xml:space="preserve">(I year, </w:t>
      </w:r>
      <w:r w:rsidRPr="00CC3DDD">
        <w:rPr>
          <w:b/>
          <w:sz w:val="26"/>
          <w:szCs w:val="26"/>
          <w:lang w:val="az-Latn-AZ"/>
        </w:rPr>
        <w:t>I</w:t>
      </w:r>
      <w:r w:rsidRPr="00CC3DDD">
        <w:rPr>
          <w:b/>
          <w:sz w:val="26"/>
          <w:szCs w:val="26"/>
          <w:lang w:val="en-US"/>
        </w:rPr>
        <w:t>I semester)</w:t>
      </w:r>
    </w:p>
    <w:p w14:paraId="746BA074" w14:textId="77777777" w:rsidR="00CC3DDD" w:rsidRPr="00CC3DDD" w:rsidRDefault="00CC3DDD" w:rsidP="00CC3DDD">
      <w:pPr>
        <w:jc w:val="center"/>
        <w:rPr>
          <w:b/>
          <w:sz w:val="28"/>
          <w:szCs w:val="20"/>
          <w:lang w:val="en-US"/>
        </w:rPr>
      </w:pPr>
    </w:p>
    <w:tbl>
      <w:tblPr>
        <w:tblpPr w:leftFromText="180" w:rightFromText="180" w:vertAnchor="text" w:horzAnchor="margin" w:tblpXSpec="center" w:tblpY="216"/>
        <w:tblW w:w="983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80" w:firstRow="0" w:lastRow="0" w:firstColumn="1" w:lastColumn="0" w:noHBand="0" w:noVBand="0"/>
      </w:tblPr>
      <w:tblGrid>
        <w:gridCol w:w="830"/>
        <w:gridCol w:w="7746"/>
        <w:gridCol w:w="1258"/>
      </w:tblGrid>
      <w:tr w:rsidR="00CC3DDD" w:rsidRPr="00CC3DDD" w14:paraId="1F3E6FC8" w14:textId="77777777" w:rsidTr="00AA3A78">
        <w:trPr>
          <w:trHeight w:val="354"/>
        </w:trPr>
        <w:tc>
          <w:tcPr>
            <w:tcW w:w="830" w:type="dxa"/>
            <w:tcBorders>
              <w:top w:val="double" w:sz="6" w:space="0" w:color="000000"/>
              <w:bottom w:val="single" w:sz="6" w:space="0" w:color="000000"/>
              <w:right w:val="single" w:sz="4" w:space="0" w:color="auto"/>
            </w:tcBorders>
          </w:tcPr>
          <w:p w14:paraId="5FF773BB" w14:textId="77777777" w:rsidR="00CC3DDD" w:rsidRPr="00CC3DDD" w:rsidRDefault="00CC3DDD" w:rsidP="00CC3DDD">
            <w:pPr>
              <w:spacing w:line="276" w:lineRule="auto"/>
              <w:jc w:val="center"/>
              <w:rPr>
                <w:b/>
                <w:sz w:val="26"/>
                <w:szCs w:val="26"/>
              </w:rPr>
            </w:pPr>
            <w:r w:rsidRPr="00CC3DDD">
              <w:rPr>
                <w:b/>
                <w:sz w:val="26"/>
                <w:szCs w:val="26"/>
              </w:rPr>
              <w:t>№</w:t>
            </w:r>
          </w:p>
        </w:tc>
        <w:tc>
          <w:tcPr>
            <w:tcW w:w="7746" w:type="dxa"/>
            <w:tcBorders>
              <w:left w:val="single" w:sz="4" w:space="0" w:color="auto"/>
            </w:tcBorders>
          </w:tcPr>
          <w:p w14:paraId="331FB4DC" w14:textId="77777777" w:rsidR="00CC3DDD" w:rsidRPr="00CC3DDD" w:rsidRDefault="00CC3DDD" w:rsidP="00CC3DDD">
            <w:pPr>
              <w:spacing w:line="276" w:lineRule="auto"/>
              <w:jc w:val="center"/>
              <w:rPr>
                <w:b/>
                <w:sz w:val="26"/>
                <w:szCs w:val="26"/>
                <w:lang w:val="en-US"/>
              </w:rPr>
            </w:pPr>
            <w:r w:rsidRPr="00CC3DDD">
              <w:rPr>
                <w:b/>
                <w:sz w:val="26"/>
                <w:szCs w:val="26"/>
                <w:lang w:val="en-US"/>
              </w:rPr>
              <w:t>Topics</w:t>
            </w:r>
          </w:p>
        </w:tc>
        <w:tc>
          <w:tcPr>
            <w:tcW w:w="1258" w:type="dxa"/>
          </w:tcPr>
          <w:p w14:paraId="626A3349" w14:textId="77777777" w:rsidR="00CC3DDD" w:rsidRPr="00CC3DDD" w:rsidRDefault="00CC3DDD" w:rsidP="00CC3DDD">
            <w:pPr>
              <w:spacing w:line="276" w:lineRule="auto"/>
              <w:jc w:val="center"/>
              <w:rPr>
                <w:b/>
                <w:sz w:val="26"/>
                <w:szCs w:val="26"/>
                <w:lang w:val="en-US"/>
              </w:rPr>
            </w:pPr>
            <w:r w:rsidRPr="00CC3DDD">
              <w:rPr>
                <w:b/>
                <w:sz w:val="26"/>
                <w:szCs w:val="26"/>
                <w:lang w:val="en-US"/>
              </w:rPr>
              <w:t>hours</w:t>
            </w:r>
          </w:p>
        </w:tc>
      </w:tr>
      <w:tr w:rsidR="00CC3DDD" w:rsidRPr="00CC3DDD" w14:paraId="31864E9F" w14:textId="77777777" w:rsidTr="00AA3A78">
        <w:trPr>
          <w:trHeight w:val="445"/>
        </w:trPr>
        <w:tc>
          <w:tcPr>
            <w:tcW w:w="830" w:type="dxa"/>
            <w:tcBorders>
              <w:top w:val="single" w:sz="6" w:space="0" w:color="000000"/>
              <w:bottom w:val="single" w:sz="6" w:space="0" w:color="000000"/>
              <w:right w:val="single" w:sz="4" w:space="0" w:color="auto"/>
            </w:tcBorders>
          </w:tcPr>
          <w:p w14:paraId="39531397" w14:textId="77777777" w:rsidR="00CC3DDD" w:rsidRPr="00CC3DDD" w:rsidRDefault="00CC3DDD" w:rsidP="00CC3DDD">
            <w:pPr>
              <w:spacing w:line="276" w:lineRule="auto"/>
              <w:jc w:val="center"/>
              <w:rPr>
                <w:sz w:val="26"/>
                <w:szCs w:val="26"/>
                <w:lang w:val="az-Latn-AZ"/>
              </w:rPr>
            </w:pPr>
            <w:r w:rsidRPr="00CC3DDD">
              <w:rPr>
                <w:sz w:val="26"/>
                <w:szCs w:val="26"/>
              </w:rPr>
              <w:t>1.</w:t>
            </w:r>
          </w:p>
        </w:tc>
        <w:tc>
          <w:tcPr>
            <w:tcW w:w="7746" w:type="dxa"/>
            <w:tcBorders>
              <w:left w:val="single" w:sz="4" w:space="0" w:color="auto"/>
            </w:tcBorders>
          </w:tcPr>
          <w:p w14:paraId="432349B8" w14:textId="77777777" w:rsidR="00CC3DDD" w:rsidRPr="00CC3DDD" w:rsidRDefault="00CC3DDD" w:rsidP="00CC3DDD">
            <w:pPr>
              <w:spacing w:line="276" w:lineRule="auto"/>
              <w:jc w:val="both"/>
              <w:rPr>
                <w:sz w:val="26"/>
                <w:szCs w:val="26"/>
                <w:lang w:val="en-US"/>
              </w:rPr>
            </w:pPr>
            <w:r w:rsidRPr="00CC3DDD">
              <w:rPr>
                <w:sz w:val="26"/>
                <w:szCs w:val="26"/>
                <w:lang w:val="en-US"/>
              </w:rPr>
              <w:t xml:space="preserve">Spinal cord. Spinal ganglion. </w:t>
            </w:r>
            <w:r w:rsidRPr="00CC3DDD">
              <w:rPr>
                <w:lang w:val="en-US"/>
              </w:rPr>
              <w:t>The structure of peripheral nerve trunk.</w:t>
            </w:r>
          </w:p>
        </w:tc>
        <w:tc>
          <w:tcPr>
            <w:tcW w:w="1258" w:type="dxa"/>
          </w:tcPr>
          <w:p w14:paraId="3BCFE4B9" w14:textId="77777777" w:rsidR="00CC3DDD" w:rsidRPr="00CC3DDD" w:rsidRDefault="00CC3DDD" w:rsidP="00CC3DDD">
            <w:pPr>
              <w:spacing w:line="276" w:lineRule="auto"/>
              <w:jc w:val="center"/>
              <w:rPr>
                <w:sz w:val="26"/>
                <w:szCs w:val="26"/>
                <w:lang w:val="en-US"/>
              </w:rPr>
            </w:pPr>
            <w:r w:rsidRPr="00CC3DDD">
              <w:rPr>
                <w:sz w:val="26"/>
                <w:szCs w:val="26"/>
                <w:lang w:val="en-US"/>
              </w:rPr>
              <w:t>2</w:t>
            </w:r>
          </w:p>
        </w:tc>
      </w:tr>
      <w:tr w:rsidR="00CC3DDD" w:rsidRPr="00CC3DDD" w14:paraId="39320134" w14:textId="77777777" w:rsidTr="00AA3A78">
        <w:trPr>
          <w:trHeight w:val="338"/>
        </w:trPr>
        <w:tc>
          <w:tcPr>
            <w:tcW w:w="830" w:type="dxa"/>
            <w:tcBorders>
              <w:top w:val="single" w:sz="6" w:space="0" w:color="000000"/>
              <w:bottom w:val="single" w:sz="6" w:space="0" w:color="000000"/>
              <w:right w:val="single" w:sz="4" w:space="0" w:color="auto"/>
            </w:tcBorders>
          </w:tcPr>
          <w:p w14:paraId="0882F332" w14:textId="77777777" w:rsidR="00CC3DDD" w:rsidRPr="00CC3DDD" w:rsidRDefault="00CC3DDD" w:rsidP="00CC3DDD">
            <w:pPr>
              <w:spacing w:line="276" w:lineRule="auto"/>
              <w:jc w:val="center"/>
              <w:rPr>
                <w:sz w:val="26"/>
                <w:szCs w:val="26"/>
                <w:lang w:val="en-US"/>
              </w:rPr>
            </w:pPr>
            <w:r w:rsidRPr="00CC3DDD">
              <w:rPr>
                <w:sz w:val="26"/>
                <w:szCs w:val="26"/>
                <w:lang w:val="en-US"/>
              </w:rPr>
              <w:t>2.</w:t>
            </w:r>
          </w:p>
        </w:tc>
        <w:tc>
          <w:tcPr>
            <w:tcW w:w="7746" w:type="dxa"/>
            <w:tcBorders>
              <w:left w:val="single" w:sz="4" w:space="0" w:color="auto"/>
            </w:tcBorders>
          </w:tcPr>
          <w:p w14:paraId="22B878F1" w14:textId="77777777" w:rsidR="00CC3DDD" w:rsidRPr="00CC3DDD" w:rsidRDefault="00CC3DDD" w:rsidP="00CC3DDD">
            <w:pPr>
              <w:spacing w:line="276" w:lineRule="auto"/>
              <w:jc w:val="both"/>
              <w:rPr>
                <w:sz w:val="26"/>
                <w:szCs w:val="26"/>
                <w:lang w:val="en-US"/>
              </w:rPr>
            </w:pPr>
            <w:r w:rsidRPr="00CC3DDD">
              <w:rPr>
                <w:sz w:val="26"/>
                <w:szCs w:val="26"/>
                <w:lang w:val="en-US"/>
              </w:rPr>
              <w:t>Cerebellum. Cerebral hemispheres.</w:t>
            </w:r>
          </w:p>
        </w:tc>
        <w:tc>
          <w:tcPr>
            <w:tcW w:w="1258" w:type="dxa"/>
          </w:tcPr>
          <w:p w14:paraId="1A047CBC" w14:textId="77777777" w:rsidR="00CC3DDD" w:rsidRPr="00CC3DDD" w:rsidRDefault="00CC3DDD" w:rsidP="00CC3DDD">
            <w:pPr>
              <w:spacing w:line="276" w:lineRule="auto"/>
              <w:jc w:val="center"/>
              <w:rPr>
                <w:sz w:val="26"/>
                <w:szCs w:val="26"/>
                <w:lang w:val="en-US"/>
              </w:rPr>
            </w:pPr>
            <w:r w:rsidRPr="00CC3DDD">
              <w:rPr>
                <w:sz w:val="26"/>
                <w:szCs w:val="26"/>
                <w:lang w:val="en-US"/>
              </w:rPr>
              <w:t>2</w:t>
            </w:r>
          </w:p>
        </w:tc>
      </w:tr>
      <w:tr w:rsidR="00CC3DDD" w:rsidRPr="00CC3DDD" w14:paraId="3B6310E1" w14:textId="77777777" w:rsidTr="00AA3A78">
        <w:trPr>
          <w:trHeight w:val="354"/>
        </w:trPr>
        <w:tc>
          <w:tcPr>
            <w:tcW w:w="830" w:type="dxa"/>
            <w:tcBorders>
              <w:top w:val="single" w:sz="6" w:space="0" w:color="000000"/>
              <w:bottom w:val="single" w:sz="6" w:space="0" w:color="000000"/>
              <w:right w:val="single" w:sz="4" w:space="0" w:color="auto"/>
            </w:tcBorders>
          </w:tcPr>
          <w:p w14:paraId="4E64F79D" w14:textId="77777777" w:rsidR="00CC3DDD" w:rsidRPr="00CC3DDD" w:rsidRDefault="00CC3DDD" w:rsidP="00CC3DDD">
            <w:pPr>
              <w:spacing w:line="276" w:lineRule="auto"/>
              <w:jc w:val="center"/>
              <w:rPr>
                <w:sz w:val="26"/>
                <w:szCs w:val="26"/>
                <w:lang w:val="en-US"/>
              </w:rPr>
            </w:pPr>
            <w:r w:rsidRPr="00CC3DDD">
              <w:rPr>
                <w:sz w:val="26"/>
                <w:szCs w:val="26"/>
                <w:lang w:val="en-US"/>
              </w:rPr>
              <w:t>3.</w:t>
            </w:r>
          </w:p>
        </w:tc>
        <w:tc>
          <w:tcPr>
            <w:tcW w:w="7746" w:type="dxa"/>
            <w:tcBorders>
              <w:left w:val="single" w:sz="4" w:space="0" w:color="auto"/>
            </w:tcBorders>
          </w:tcPr>
          <w:p w14:paraId="127C2611" w14:textId="77777777" w:rsidR="00CC3DDD" w:rsidRPr="00CC3DDD" w:rsidRDefault="00CC3DDD" w:rsidP="00CC3DDD">
            <w:pPr>
              <w:spacing w:line="276" w:lineRule="auto"/>
              <w:jc w:val="both"/>
              <w:rPr>
                <w:sz w:val="26"/>
                <w:szCs w:val="26"/>
                <w:lang w:val="en-US"/>
              </w:rPr>
            </w:pPr>
            <w:r w:rsidRPr="00CC3DDD">
              <w:rPr>
                <w:sz w:val="26"/>
                <w:szCs w:val="26"/>
                <w:lang w:val="en-US"/>
              </w:rPr>
              <w:t>Organ of vision. Olfactory organ.</w:t>
            </w:r>
          </w:p>
        </w:tc>
        <w:tc>
          <w:tcPr>
            <w:tcW w:w="1258" w:type="dxa"/>
          </w:tcPr>
          <w:p w14:paraId="3FCD2075" w14:textId="77777777" w:rsidR="00CC3DDD" w:rsidRPr="00CC3DDD" w:rsidRDefault="00CC3DDD" w:rsidP="00CC3DDD">
            <w:pPr>
              <w:spacing w:line="276" w:lineRule="auto"/>
              <w:jc w:val="center"/>
              <w:rPr>
                <w:sz w:val="26"/>
                <w:szCs w:val="26"/>
                <w:lang w:val="en-US"/>
              </w:rPr>
            </w:pPr>
            <w:r w:rsidRPr="00CC3DDD">
              <w:rPr>
                <w:sz w:val="26"/>
                <w:szCs w:val="26"/>
                <w:lang w:val="en-US"/>
              </w:rPr>
              <w:t>2</w:t>
            </w:r>
          </w:p>
        </w:tc>
      </w:tr>
      <w:tr w:rsidR="00CC3DDD" w:rsidRPr="00CC3DDD" w14:paraId="2EFDD621" w14:textId="77777777" w:rsidTr="00AA3A78">
        <w:trPr>
          <w:trHeight w:val="354"/>
        </w:trPr>
        <w:tc>
          <w:tcPr>
            <w:tcW w:w="830" w:type="dxa"/>
            <w:tcBorders>
              <w:top w:val="single" w:sz="6" w:space="0" w:color="000000"/>
              <w:bottom w:val="single" w:sz="6" w:space="0" w:color="000000"/>
              <w:right w:val="single" w:sz="4" w:space="0" w:color="auto"/>
            </w:tcBorders>
          </w:tcPr>
          <w:p w14:paraId="628B628D" w14:textId="77777777" w:rsidR="00CC3DDD" w:rsidRPr="00CC3DDD" w:rsidRDefault="00CC3DDD" w:rsidP="00CC3DDD">
            <w:pPr>
              <w:spacing w:line="276" w:lineRule="auto"/>
              <w:jc w:val="center"/>
              <w:rPr>
                <w:sz w:val="26"/>
                <w:szCs w:val="26"/>
                <w:lang w:val="en-US"/>
              </w:rPr>
            </w:pPr>
            <w:r w:rsidRPr="00CC3DDD">
              <w:rPr>
                <w:sz w:val="26"/>
                <w:szCs w:val="26"/>
                <w:lang w:val="en-US"/>
              </w:rPr>
              <w:t>4.</w:t>
            </w:r>
          </w:p>
        </w:tc>
        <w:tc>
          <w:tcPr>
            <w:tcW w:w="7746" w:type="dxa"/>
            <w:tcBorders>
              <w:left w:val="single" w:sz="4" w:space="0" w:color="auto"/>
            </w:tcBorders>
          </w:tcPr>
          <w:p w14:paraId="18509AC2" w14:textId="77777777" w:rsidR="00CC3DDD" w:rsidRPr="00CC3DDD" w:rsidRDefault="00CC3DDD" w:rsidP="00CC3DDD">
            <w:pPr>
              <w:spacing w:line="276" w:lineRule="auto"/>
              <w:jc w:val="both"/>
              <w:rPr>
                <w:sz w:val="26"/>
                <w:szCs w:val="26"/>
                <w:lang w:val="en-US"/>
              </w:rPr>
            </w:pPr>
            <w:r w:rsidRPr="00CC3DDD">
              <w:rPr>
                <w:sz w:val="26"/>
                <w:szCs w:val="26"/>
                <w:lang w:val="en-US"/>
              </w:rPr>
              <w:t>Organs of hearing and equilibrium. Taste organ.</w:t>
            </w:r>
          </w:p>
        </w:tc>
        <w:tc>
          <w:tcPr>
            <w:tcW w:w="1258" w:type="dxa"/>
          </w:tcPr>
          <w:p w14:paraId="674DCEA7" w14:textId="77777777" w:rsidR="00CC3DDD" w:rsidRPr="00CC3DDD" w:rsidRDefault="00CC3DDD" w:rsidP="00CC3DDD">
            <w:pPr>
              <w:spacing w:line="276" w:lineRule="auto"/>
              <w:jc w:val="center"/>
              <w:rPr>
                <w:sz w:val="26"/>
                <w:szCs w:val="26"/>
                <w:lang w:val="en-US"/>
              </w:rPr>
            </w:pPr>
            <w:r w:rsidRPr="00CC3DDD">
              <w:rPr>
                <w:sz w:val="26"/>
                <w:szCs w:val="26"/>
                <w:lang w:val="en-US"/>
              </w:rPr>
              <w:t>2</w:t>
            </w:r>
          </w:p>
        </w:tc>
      </w:tr>
      <w:tr w:rsidR="00CC3DDD" w:rsidRPr="00CC3DDD" w14:paraId="4047A28C" w14:textId="77777777" w:rsidTr="00AA3A78">
        <w:trPr>
          <w:trHeight w:val="338"/>
        </w:trPr>
        <w:tc>
          <w:tcPr>
            <w:tcW w:w="830" w:type="dxa"/>
            <w:tcBorders>
              <w:top w:val="single" w:sz="6" w:space="0" w:color="000000"/>
              <w:bottom w:val="single" w:sz="6" w:space="0" w:color="000000"/>
              <w:right w:val="single" w:sz="4" w:space="0" w:color="auto"/>
            </w:tcBorders>
          </w:tcPr>
          <w:p w14:paraId="5B0C7452" w14:textId="77777777" w:rsidR="00CC3DDD" w:rsidRPr="00CC3DDD" w:rsidRDefault="00CC3DDD" w:rsidP="00CC3DDD">
            <w:pPr>
              <w:spacing w:line="276" w:lineRule="auto"/>
              <w:jc w:val="center"/>
              <w:rPr>
                <w:sz w:val="26"/>
                <w:szCs w:val="26"/>
                <w:lang w:val="az-Latn-AZ"/>
              </w:rPr>
            </w:pPr>
            <w:r w:rsidRPr="00CC3DDD">
              <w:rPr>
                <w:sz w:val="26"/>
                <w:szCs w:val="26"/>
                <w:lang w:val="az-Latn-AZ"/>
              </w:rPr>
              <w:t>5.</w:t>
            </w:r>
          </w:p>
        </w:tc>
        <w:tc>
          <w:tcPr>
            <w:tcW w:w="7746" w:type="dxa"/>
            <w:tcBorders>
              <w:left w:val="single" w:sz="4" w:space="0" w:color="auto"/>
            </w:tcBorders>
          </w:tcPr>
          <w:p w14:paraId="07D760CF" w14:textId="77777777" w:rsidR="00CC3DDD" w:rsidRPr="00CC3DDD" w:rsidRDefault="00CC3DDD" w:rsidP="00CC3DDD">
            <w:pPr>
              <w:spacing w:line="276" w:lineRule="auto"/>
              <w:jc w:val="both"/>
              <w:rPr>
                <w:sz w:val="26"/>
                <w:szCs w:val="26"/>
                <w:lang w:val="en-US"/>
              </w:rPr>
            </w:pPr>
            <w:r w:rsidRPr="00CC3DDD">
              <w:rPr>
                <w:sz w:val="26"/>
                <w:szCs w:val="26"/>
                <w:lang w:val="en-US"/>
              </w:rPr>
              <w:t>Hypothalamus. Hypophysis (pituitary gland). Pineal gland.</w:t>
            </w:r>
          </w:p>
        </w:tc>
        <w:tc>
          <w:tcPr>
            <w:tcW w:w="1258" w:type="dxa"/>
          </w:tcPr>
          <w:p w14:paraId="6CA991B4" w14:textId="77777777" w:rsidR="00CC3DDD" w:rsidRPr="00CC3DDD" w:rsidRDefault="00CC3DDD" w:rsidP="00CC3DDD">
            <w:pPr>
              <w:spacing w:line="276" w:lineRule="auto"/>
              <w:jc w:val="center"/>
              <w:rPr>
                <w:sz w:val="26"/>
                <w:szCs w:val="26"/>
                <w:lang w:val="az-Latn-AZ"/>
              </w:rPr>
            </w:pPr>
            <w:r w:rsidRPr="00CC3DDD">
              <w:rPr>
                <w:sz w:val="26"/>
                <w:szCs w:val="26"/>
                <w:lang w:val="az-Latn-AZ"/>
              </w:rPr>
              <w:t>2</w:t>
            </w:r>
          </w:p>
        </w:tc>
      </w:tr>
      <w:tr w:rsidR="00CC3DDD" w:rsidRPr="00CC3DDD" w14:paraId="6B395B11" w14:textId="77777777" w:rsidTr="00AA3A78">
        <w:trPr>
          <w:trHeight w:val="354"/>
        </w:trPr>
        <w:tc>
          <w:tcPr>
            <w:tcW w:w="830" w:type="dxa"/>
            <w:tcBorders>
              <w:top w:val="single" w:sz="6" w:space="0" w:color="000000"/>
              <w:bottom w:val="single" w:sz="6" w:space="0" w:color="000000"/>
              <w:right w:val="single" w:sz="4" w:space="0" w:color="auto"/>
            </w:tcBorders>
          </w:tcPr>
          <w:p w14:paraId="1733ADF4" w14:textId="77777777" w:rsidR="00CC3DDD" w:rsidRPr="00CC3DDD" w:rsidRDefault="00CC3DDD" w:rsidP="00CC3DDD">
            <w:pPr>
              <w:spacing w:line="276" w:lineRule="auto"/>
              <w:jc w:val="center"/>
              <w:rPr>
                <w:sz w:val="26"/>
                <w:szCs w:val="26"/>
              </w:rPr>
            </w:pPr>
            <w:r w:rsidRPr="00CC3DDD">
              <w:rPr>
                <w:sz w:val="26"/>
                <w:szCs w:val="26"/>
                <w:lang w:val="az-Latn-AZ"/>
              </w:rPr>
              <w:t>6</w:t>
            </w:r>
            <w:r w:rsidRPr="00CC3DDD">
              <w:rPr>
                <w:sz w:val="26"/>
                <w:szCs w:val="26"/>
              </w:rPr>
              <w:t>.</w:t>
            </w:r>
          </w:p>
        </w:tc>
        <w:tc>
          <w:tcPr>
            <w:tcW w:w="7746" w:type="dxa"/>
            <w:tcBorders>
              <w:left w:val="single" w:sz="4" w:space="0" w:color="auto"/>
            </w:tcBorders>
          </w:tcPr>
          <w:p w14:paraId="34A51BFE" w14:textId="77777777" w:rsidR="00CC3DDD" w:rsidRPr="00CC3DDD" w:rsidRDefault="00CC3DDD" w:rsidP="00CC3DDD">
            <w:pPr>
              <w:spacing w:line="276" w:lineRule="auto"/>
              <w:jc w:val="both"/>
              <w:rPr>
                <w:sz w:val="26"/>
                <w:szCs w:val="26"/>
                <w:lang w:val="en-US"/>
              </w:rPr>
            </w:pPr>
            <w:r w:rsidRPr="00CC3DDD">
              <w:rPr>
                <w:sz w:val="26"/>
                <w:szCs w:val="26"/>
                <w:lang w:val="en-US"/>
              </w:rPr>
              <w:t>Thyroid gland. Parathyroid gland. Adrenal glands.</w:t>
            </w:r>
          </w:p>
        </w:tc>
        <w:tc>
          <w:tcPr>
            <w:tcW w:w="1258" w:type="dxa"/>
          </w:tcPr>
          <w:p w14:paraId="3D2FBB83" w14:textId="77777777" w:rsidR="00CC3DDD" w:rsidRPr="00CC3DDD" w:rsidRDefault="00CC3DDD" w:rsidP="00CC3DDD">
            <w:pPr>
              <w:spacing w:line="276" w:lineRule="auto"/>
              <w:jc w:val="center"/>
              <w:rPr>
                <w:sz w:val="26"/>
                <w:szCs w:val="26"/>
                <w:lang w:val="en-US"/>
              </w:rPr>
            </w:pPr>
            <w:r w:rsidRPr="00CC3DDD">
              <w:rPr>
                <w:sz w:val="26"/>
                <w:szCs w:val="26"/>
                <w:lang w:val="en-US"/>
              </w:rPr>
              <w:t>2</w:t>
            </w:r>
          </w:p>
        </w:tc>
      </w:tr>
      <w:tr w:rsidR="00CC3DDD" w:rsidRPr="00CC3DDD" w14:paraId="384067C0" w14:textId="77777777" w:rsidTr="00AA3A78">
        <w:trPr>
          <w:trHeight w:val="354"/>
        </w:trPr>
        <w:tc>
          <w:tcPr>
            <w:tcW w:w="830" w:type="dxa"/>
            <w:tcBorders>
              <w:top w:val="single" w:sz="6" w:space="0" w:color="000000"/>
              <w:bottom w:val="single" w:sz="6" w:space="0" w:color="000000"/>
              <w:right w:val="single" w:sz="4" w:space="0" w:color="auto"/>
            </w:tcBorders>
          </w:tcPr>
          <w:p w14:paraId="12678A26" w14:textId="77777777" w:rsidR="00CC3DDD" w:rsidRPr="00CC3DDD" w:rsidRDefault="00CC3DDD" w:rsidP="00CC3DDD">
            <w:pPr>
              <w:spacing w:line="276" w:lineRule="auto"/>
              <w:jc w:val="center"/>
              <w:rPr>
                <w:sz w:val="26"/>
                <w:szCs w:val="26"/>
                <w:lang w:val="en-US"/>
              </w:rPr>
            </w:pPr>
            <w:r w:rsidRPr="00CC3DDD">
              <w:rPr>
                <w:sz w:val="26"/>
                <w:szCs w:val="26"/>
                <w:lang w:val="az-Latn-AZ"/>
              </w:rPr>
              <w:t>7</w:t>
            </w:r>
            <w:r w:rsidRPr="00CC3DDD">
              <w:rPr>
                <w:sz w:val="26"/>
                <w:szCs w:val="26"/>
                <w:lang w:val="en-US"/>
              </w:rPr>
              <w:t>.</w:t>
            </w:r>
          </w:p>
        </w:tc>
        <w:tc>
          <w:tcPr>
            <w:tcW w:w="7746" w:type="dxa"/>
            <w:tcBorders>
              <w:left w:val="single" w:sz="4" w:space="0" w:color="auto"/>
            </w:tcBorders>
          </w:tcPr>
          <w:p w14:paraId="292B87BB" w14:textId="77777777" w:rsidR="00CC3DDD" w:rsidRPr="00CC3DDD" w:rsidRDefault="00CC3DDD" w:rsidP="00CC3DDD">
            <w:pPr>
              <w:spacing w:line="276" w:lineRule="auto"/>
              <w:jc w:val="both"/>
              <w:rPr>
                <w:sz w:val="26"/>
                <w:szCs w:val="26"/>
                <w:lang w:val="en-US"/>
              </w:rPr>
            </w:pPr>
            <w:r w:rsidRPr="00CC3DDD">
              <w:rPr>
                <w:sz w:val="26"/>
                <w:szCs w:val="26"/>
                <w:lang w:val="az-Latn-AZ"/>
              </w:rPr>
              <w:t>I Quiz</w:t>
            </w:r>
            <w:r w:rsidRPr="00CC3DDD">
              <w:rPr>
                <w:sz w:val="26"/>
                <w:szCs w:val="26"/>
                <w:lang w:val="en-US"/>
              </w:rPr>
              <w:t>.</w:t>
            </w:r>
          </w:p>
        </w:tc>
        <w:tc>
          <w:tcPr>
            <w:tcW w:w="1258" w:type="dxa"/>
          </w:tcPr>
          <w:p w14:paraId="0602E60E" w14:textId="77777777" w:rsidR="00CC3DDD" w:rsidRPr="00CC3DDD" w:rsidRDefault="00CC3DDD" w:rsidP="00CC3DDD">
            <w:pPr>
              <w:spacing w:line="276" w:lineRule="auto"/>
              <w:jc w:val="center"/>
              <w:rPr>
                <w:sz w:val="26"/>
                <w:szCs w:val="26"/>
                <w:lang w:val="en-US"/>
              </w:rPr>
            </w:pPr>
            <w:r w:rsidRPr="00CC3DDD">
              <w:rPr>
                <w:sz w:val="26"/>
                <w:szCs w:val="26"/>
                <w:lang w:val="en-US"/>
              </w:rPr>
              <w:t>2</w:t>
            </w:r>
          </w:p>
        </w:tc>
      </w:tr>
      <w:tr w:rsidR="00CC3DDD" w:rsidRPr="00CC3DDD" w14:paraId="19E23F35" w14:textId="77777777" w:rsidTr="00AA3A78">
        <w:trPr>
          <w:trHeight w:val="693"/>
        </w:trPr>
        <w:tc>
          <w:tcPr>
            <w:tcW w:w="830" w:type="dxa"/>
            <w:tcBorders>
              <w:top w:val="single" w:sz="6" w:space="0" w:color="000000"/>
              <w:bottom w:val="single" w:sz="6" w:space="0" w:color="000000"/>
              <w:right w:val="single" w:sz="4" w:space="0" w:color="auto"/>
            </w:tcBorders>
          </w:tcPr>
          <w:p w14:paraId="19D9013A" w14:textId="77777777" w:rsidR="00CC3DDD" w:rsidRPr="00CC3DDD" w:rsidRDefault="00CC3DDD" w:rsidP="00CC3DDD">
            <w:pPr>
              <w:spacing w:line="276" w:lineRule="auto"/>
              <w:jc w:val="center"/>
              <w:rPr>
                <w:sz w:val="26"/>
                <w:szCs w:val="26"/>
                <w:lang w:val="en-US"/>
              </w:rPr>
            </w:pPr>
            <w:r w:rsidRPr="00CC3DDD">
              <w:rPr>
                <w:sz w:val="26"/>
                <w:szCs w:val="26"/>
                <w:lang w:val="en-US"/>
              </w:rPr>
              <w:t>8.</w:t>
            </w:r>
          </w:p>
        </w:tc>
        <w:tc>
          <w:tcPr>
            <w:tcW w:w="7746" w:type="dxa"/>
            <w:tcBorders>
              <w:left w:val="single" w:sz="4" w:space="0" w:color="auto"/>
            </w:tcBorders>
          </w:tcPr>
          <w:p w14:paraId="3510C4B2" w14:textId="77777777" w:rsidR="00CC3DDD" w:rsidRPr="00CC3DDD" w:rsidRDefault="00CC3DDD" w:rsidP="00CC3DDD">
            <w:pPr>
              <w:spacing w:line="276" w:lineRule="auto"/>
              <w:jc w:val="both"/>
              <w:rPr>
                <w:sz w:val="26"/>
                <w:szCs w:val="26"/>
                <w:lang w:val="en-US"/>
              </w:rPr>
            </w:pPr>
            <w:r w:rsidRPr="00CC3DDD">
              <w:rPr>
                <w:sz w:val="26"/>
                <w:szCs w:val="26"/>
                <w:lang w:val="en-US"/>
              </w:rPr>
              <w:t>Histological structure of organs involving in formation walls of oral cavity. Lips. Palates. Cheeks. Tongue.</w:t>
            </w:r>
          </w:p>
        </w:tc>
        <w:tc>
          <w:tcPr>
            <w:tcW w:w="1258" w:type="dxa"/>
          </w:tcPr>
          <w:p w14:paraId="5F56A419" w14:textId="77777777" w:rsidR="00CC3DDD" w:rsidRPr="00CC3DDD" w:rsidRDefault="00CC3DDD" w:rsidP="00CC3DDD">
            <w:pPr>
              <w:spacing w:line="276" w:lineRule="auto"/>
              <w:jc w:val="center"/>
              <w:rPr>
                <w:sz w:val="26"/>
                <w:szCs w:val="26"/>
                <w:lang w:val="en-US"/>
              </w:rPr>
            </w:pPr>
            <w:r w:rsidRPr="00CC3DDD">
              <w:rPr>
                <w:sz w:val="26"/>
                <w:szCs w:val="26"/>
                <w:lang w:val="en-US"/>
              </w:rPr>
              <w:t>2</w:t>
            </w:r>
          </w:p>
        </w:tc>
      </w:tr>
      <w:tr w:rsidR="00CC3DDD" w:rsidRPr="00CC3DDD" w14:paraId="46DB3568" w14:textId="77777777" w:rsidTr="00AA3A78">
        <w:trPr>
          <w:trHeight w:val="693"/>
        </w:trPr>
        <w:tc>
          <w:tcPr>
            <w:tcW w:w="830" w:type="dxa"/>
            <w:tcBorders>
              <w:top w:val="single" w:sz="6" w:space="0" w:color="000000"/>
              <w:bottom w:val="single" w:sz="6" w:space="0" w:color="000000"/>
              <w:right w:val="single" w:sz="4" w:space="0" w:color="auto"/>
            </w:tcBorders>
          </w:tcPr>
          <w:p w14:paraId="179F8BDA" w14:textId="77777777" w:rsidR="00CC3DDD" w:rsidRPr="00CC3DDD" w:rsidRDefault="00CC3DDD" w:rsidP="00CC3DDD">
            <w:pPr>
              <w:spacing w:line="276" w:lineRule="auto"/>
              <w:jc w:val="center"/>
              <w:rPr>
                <w:sz w:val="26"/>
                <w:szCs w:val="26"/>
                <w:lang w:val="en-US"/>
              </w:rPr>
            </w:pPr>
            <w:r w:rsidRPr="00CC3DDD">
              <w:rPr>
                <w:sz w:val="26"/>
                <w:szCs w:val="26"/>
                <w:lang w:val="az-Latn-AZ"/>
              </w:rPr>
              <w:t>9</w:t>
            </w:r>
            <w:r w:rsidRPr="00CC3DDD">
              <w:rPr>
                <w:sz w:val="26"/>
                <w:szCs w:val="26"/>
                <w:lang w:val="en-US"/>
              </w:rPr>
              <w:t>.</w:t>
            </w:r>
          </w:p>
        </w:tc>
        <w:tc>
          <w:tcPr>
            <w:tcW w:w="7746" w:type="dxa"/>
            <w:tcBorders>
              <w:left w:val="single" w:sz="4" w:space="0" w:color="auto"/>
            </w:tcBorders>
          </w:tcPr>
          <w:p w14:paraId="5EC4FB7E" w14:textId="77777777" w:rsidR="00CC3DDD" w:rsidRPr="00CC3DDD" w:rsidRDefault="00CC3DDD" w:rsidP="00CC3DDD">
            <w:pPr>
              <w:spacing w:line="276" w:lineRule="auto"/>
              <w:jc w:val="both"/>
              <w:rPr>
                <w:sz w:val="26"/>
                <w:szCs w:val="26"/>
                <w:lang w:val="en-US"/>
              </w:rPr>
            </w:pPr>
            <w:r w:rsidRPr="00CC3DDD">
              <w:rPr>
                <w:sz w:val="26"/>
                <w:szCs w:val="26"/>
                <w:lang w:val="en-US"/>
              </w:rPr>
              <w:t>Histological structure of organs of oral cavity. Salivary glands. Palatine tonsils.</w:t>
            </w:r>
          </w:p>
        </w:tc>
        <w:tc>
          <w:tcPr>
            <w:tcW w:w="1258" w:type="dxa"/>
          </w:tcPr>
          <w:p w14:paraId="45F0EDAF" w14:textId="77777777" w:rsidR="00CC3DDD" w:rsidRPr="00CC3DDD" w:rsidRDefault="00CC3DDD" w:rsidP="00CC3DDD">
            <w:pPr>
              <w:spacing w:line="276" w:lineRule="auto"/>
              <w:jc w:val="center"/>
              <w:rPr>
                <w:sz w:val="26"/>
                <w:szCs w:val="26"/>
                <w:lang w:val="en-US"/>
              </w:rPr>
            </w:pPr>
            <w:r w:rsidRPr="00CC3DDD">
              <w:rPr>
                <w:sz w:val="26"/>
                <w:szCs w:val="26"/>
                <w:lang w:val="en-US"/>
              </w:rPr>
              <w:t>2</w:t>
            </w:r>
          </w:p>
        </w:tc>
      </w:tr>
      <w:tr w:rsidR="00CC3DDD" w:rsidRPr="00CC3DDD" w14:paraId="75C72B83" w14:textId="77777777" w:rsidTr="00AA3A78">
        <w:trPr>
          <w:trHeight w:val="354"/>
        </w:trPr>
        <w:tc>
          <w:tcPr>
            <w:tcW w:w="830" w:type="dxa"/>
            <w:tcBorders>
              <w:top w:val="single" w:sz="6" w:space="0" w:color="000000"/>
              <w:bottom w:val="single" w:sz="6" w:space="0" w:color="000000"/>
              <w:right w:val="single" w:sz="4" w:space="0" w:color="auto"/>
            </w:tcBorders>
          </w:tcPr>
          <w:p w14:paraId="629CA0A9" w14:textId="77777777" w:rsidR="00CC3DDD" w:rsidRPr="00CC3DDD" w:rsidRDefault="00CC3DDD" w:rsidP="00CC3DDD">
            <w:pPr>
              <w:spacing w:line="276" w:lineRule="auto"/>
              <w:jc w:val="center"/>
              <w:rPr>
                <w:sz w:val="26"/>
                <w:szCs w:val="26"/>
                <w:lang w:val="en-US"/>
              </w:rPr>
            </w:pPr>
            <w:r w:rsidRPr="00CC3DDD">
              <w:rPr>
                <w:sz w:val="26"/>
                <w:szCs w:val="26"/>
                <w:lang w:val="az-Latn-AZ"/>
              </w:rPr>
              <w:t>10</w:t>
            </w:r>
            <w:r w:rsidRPr="00CC3DDD">
              <w:rPr>
                <w:sz w:val="26"/>
                <w:szCs w:val="26"/>
                <w:lang w:val="en-US"/>
              </w:rPr>
              <w:t>.</w:t>
            </w:r>
          </w:p>
        </w:tc>
        <w:tc>
          <w:tcPr>
            <w:tcW w:w="7746" w:type="dxa"/>
            <w:tcBorders>
              <w:left w:val="single" w:sz="4" w:space="0" w:color="auto"/>
            </w:tcBorders>
          </w:tcPr>
          <w:p w14:paraId="2DCC50FB" w14:textId="77777777" w:rsidR="00CC3DDD" w:rsidRPr="00CC3DDD" w:rsidRDefault="00CC3DDD" w:rsidP="00CC3DDD">
            <w:pPr>
              <w:spacing w:line="276" w:lineRule="auto"/>
              <w:jc w:val="both"/>
              <w:rPr>
                <w:sz w:val="26"/>
                <w:szCs w:val="26"/>
                <w:lang w:val="en-US"/>
              </w:rPr>
            </w:pPr>
            <w:r w:rsidRPr="00CC3DDD">
              <w:rPr>
                <w:sz w:val="26"/>
                <w:szCs w:val="26"/>
                <w:lang w:val="en-US"/>
              </w:rPr>
              <w:t>Structure, development of hard and soft tissues of tooth.</w:t>
            </w:r>
          </w:p>
        </w:tc>
        <w:tc>
          <w:tcPr>
            <w:tcW w:w="1258" w:type="dxa"/>
          </w:tcPr>
          <w:p w14:paraId="124B8201" w14:textId="77777777" w:rsidR="00CC3DDD" w:rsidRPr="00CC3DDD" w:rsidRDefault="00CC3DDD" w:rsidP="00CC3DDD">
            <w:pPr>
              <w:spacing w:line="276" w:lineRule="auto"/>
              <w:jc w:val="center"/>
              <w:rPr>
                <w:sz w:val="26"/>
                <w:szCs w:val="26"/>
                <w:lang w:val="en-US"/>
              </w:rPr>
            </w:pPr>
            <w:r w:rsidRPr="00CC3DDD">
              <w:rPr>
                <w:sz w:val="26"/>
                <w:szCs w:val="26"/>
                <w:lang w:val="en-US"/>
              </w:rPr>
              <w:t>2</w:t>
            </w:r>
          </w:p>
        </w:tc>
      </w:tr>
      <w:tr w:rsidR="00CC3DDD" w:rsidRPr="00CC3DDD" w14:paraId="7A508E7A" w14:textId="77777777" w:rsidTr="00AA3A78">
        <w:trPr>
          <w:trHeight w:val="354"/>
        </w:trPr>
        <w:tc>
          <w:tcPr>
            <w:tcW w:w="830" w:type="dxa"/>
            <w:tcBorders>
              <w:top w:val="single" w:sz="6" w:space="0" w:color="000000"/>
              <w:bottom w:val="single" w:sz="6" w:space="0" w:color="000000"/>
              <w:right w:val="single" w:sz="4" w:space="0" w:color="auto"/>
            </w:tcBorders>
          </w:tcPr>
          <w:p w14:paraId="74DD47E8" w14:textId="77777777" w:rsidR="00CC3DDD" w:rsidRPr="00CC3DDD" w:rsidRDefault="00CC3DDD" w:rsidP="00CC3DDD">
            <w:pPr>
              <w:spacing w:line="276" w:lineRule="auto"/>
              <w:jc w:val="center"/>
              <w:rPr>
                <w:sz w:val="26"/>
                <w:szCs w:val="26"/>
                <w:lang w:val="en-US"/>
              </w:rPr>
            </w:pPr>
            <w:r w:rsidRPr="00CC3DDD">
              <w:rPr>
                <w:sz w:val="26"/>
                <w:szCs w:val="26"/>
                <w:lang w:val="en-US"/>
              </w:rPr>
              <w:t>1</w:t>
            </w:r>
            <w:r w:rsidRPr="00CC3DDD">
              <w:rPr>
                <w:sz w:val="26"/>
                <w:szCs w:val="26"/>
                <w:lang w:val="az-Latn-AZ"/>
              </w:rPr>
              <w:t>1</w:t>
            </w:r>
            <w:r w:rsidRPr="00CC3DDD">
              <w:rPr>
                <w:sz w:val="26"/>
                <w:szCs w:val="26"/>
                <w:lang w:val="en-US"/>
              </w:rPr>
              <w:t>.</w:t>
            </w:r>
          </w:p>
        </w:tc>
        <w:tc>
          <w:tcPr>
            <w:tcW w:w="7746" w:type="dxa"/>
            <w:tcBorders>
              <w:left w:val="single" w:sz="4" w:space="0" w:color="auto"/>
            </w:tcBorders>
          </w:tcPr>
          <w:p w14:paraId="681C9148" w14:textId="77777777" w:rsidR="00CC3DDD" w:rsidRPr="00CC3DDD" w:rsidRDefault="00CC3DDD" w:rsidP="00CC3DDD">
            <w:pPr>
              <w:spacing w:line="276" w:lineRule="auto"/>
              <w:jc w:val="both"/>
              <w:rPr>
                <w:sz w:val="26"/>
                <w:szCs w:val="26"/>
                <w:lang w:val="en-US"/>
              </w:rPr>
            </w:pPr>
            <w:r w:rsidRPr="00CC3DDD">
              <w:rPr>
                <w:sz w:val="26"/>
                <w:szCs w:val="26"/>
                <w:lang w:val="en-US"/>
              </w:rPr>
              <w:t>Esophagus. Stomach.</w:t>
            </w:r>
          </w:p>
        </w:tc>
        <w:tc>
          <w:tcPr>
            <w:tcW w:w="1258" w:type="dxa"/>
          </w:tcPr>
          <w:p w14:paraId="2AFE56B1" w14:textId="77777777" w:rsidR="00CC3DDD" w:rsidRPr="00CC3DDD" w:rsidRDefault="00CC3DDD" w:rsidP="00CC3DDD">
            <w:pPr>
              <w:spacing w:line="276" w:lineRule="auto"/>
              <w:jc w:val="center"/>
              <w:rPr>
                <w:sz w:val="26"/>
                <w:szCs w:val="26"/>
                <w:lang w:val="en-US"/>
              </w:rPr>
            </w:pPr>
            <w:r w:rsidRPr="00CC3DDD">
              <w:rPr>
                <w:sz w:val="26"/>
                <w:szCs w:val="26"/>
                <w:lang w:val="en-US"/>
              </w:rPr>
              <w:t>2</w:t>
            </w:r>
          </w:p>
        </w:tc>
      </w:tr>
      <w:tr w:rsidR="00CC3DDD" w:rsidRPr="00CC3DDD" w14:paraId="273F5BBB" w14:textId="77777777" w:rsidTr="00AA3A78">
        <w:trPr>
          <w:trHeight w:val="338"/>
        </w:trPr>
        <w:tc>
          <w:tcPr>
            <w:tcW w:w="830" w:type="dxa"/>
            <w:tcBorders>
              <w:top w:val="single" w:sz="6" w:space="0" w:color="000000"/>
              <w:bottom w:val="single" w:sz="6" w:space="0" w:color="000000"/>
              <w:right w:val="single" w:sz="4" w:space="0" w:color="auto"/>
            </w:tcBorders>
          </w:tcPr>
          <w:p w14:paraId="7F76D7C7" w14:textId="77777777" w:rsidR="00CC3DDD" w:rsidRPr="00CC3DDD" w:rsidRDefault="00CC3DDD" w:rsidP="00CC3DDD">
            <w:pPr>
              <w:spacing w:line="276" w:lineRule="auto"/>
              <w:jc w:val="center"/>
              <w:rPr>
                <w:sz w:val="26"/>
                <w:szCs w:val="26"/>
                <w:lang w:val="en-US"/>
              </w:rPr>
            </w:pPr>
            <w:r w:rsidRPr="00CC3DDD">
              <w:rPr>
                <w:sz w:val="26"/>
                <w:szCs w:val="26"/>
                <w:lang w:val="en-US"/>
              </w:rPr>
              <w:t>1</w:t>
            </w:r>
            <w:r w:rsidRPr="00CC3DDD">
              <w:rPr>
                <w:sz w:val="26"/>
                <w:szCs w:val="26"/>
                <w:lang w:val="az-Latn-AZ"/>
              </w:rPr>
              <w:t>2</w:t>
            </w:r>
            <w:r w:rsidRPr="00CC3DDD">
              <w:rPr>
                <w:sz w:val="26"/>
                <w:szCs w:val="26"/>
                <w:lang w:val="en-US"/>
              </w:rPr>
              <w:t>.</w:t>
            </w:r>
          </w:p>
        </w:tc>
        <w:tc>
          <w:tcPr>
            <w:tcW w:w="7746" w:type="dxa"/>
            <w:tcBorders>
              <w:left w:val="single" w:sz="4" w:space="0" w:color="auto"/>
            </w:tcBorders>
          </w:tcPr>
          <w:p w14:paraId="0D40D812" w14:textId="77777777" w:rsidR="00CC3DDD" w:rsidRPr="00CC3DDD" w:rsidRDefault="00CC3DDD" w:rsidP="00CC3DDD">
            <w:pPr>
              <w:spacing w:line="276" w:lineRule="auto"/>
              <w:jc w:val="both"/>
              <w:rPr>
                <w:sz w:val="26"/>
                <w:szCs w:val="26"/>
                <w:lang w:val="en-US"/>
              </w:rPr>
            </w:pPr>
            <w:r w:rsidRPr="00CC3DDD">
              <w:rPr>
                <w:sz w:val="26"/>
                <w:szCs w:val="26"/>
                <w:lang w:val="en-US"/>
              </w:rPr>
              <w:t>Small and large intestines. Appendix.</w:t>
            </w:r>
          </w:p>
        </w:tc>
        <w:tc>
          <w:tcPr>
            <w:tcW w:w="1258" w:type="dxa"/>
          </w:tcPr>
          <w:p w14:paraId="0BADD7E0" w14:textId="77777777" w:rsidR="00CC3DDD" w:rsidRPr="00CC3DDD" w:rsidRDefault="00CC3DDD" w:rsidP="00CC3DDD">
            <w:pPr>
              <w:spacing w:line="276" w:lineRule="auto"/>
              <w:jc w:val="center"/>
              <w:rPr>
                <w:sz w:val="26"/>
                <w:szCs w:val="26"/>
                <w:lang w:val="en-US"/>
              </w:rPr>
            </w:pPr>
            <w:r w:rsidRPr="00CC3DDD">
              <w:rPr>
                <w:sz w:val="26"/>
                <w:szCs w:val="26"/>
                <w:lang w:val="en-US"/>
              </w:rPr>
              <w:t>2</w:t>
            </w:r>
          </w:p>
        </w:tc>
      </w:tr>
      <w:tr w:rsidR="00CC3DDD" w:rsidRPr="00CC3DDD" w14:paraId="16540062" w14:textId="77777777" w:rsidTr="00AA3A78">
        <w:trPr>
          <w:trHeight w:val="354"/>
        </w:trPr>
        <w:tc>
          <w:tcPr>
            <w:tcW w:w="830" w:type="dxa"/>
            <w:tcBorders>
              <w:top w:val="single" w:sz="6" w:space="0" w:color="000000"/>
              <w:bottom w:val="single" w:sz="6" w:space="0" w:color="000000"/>
              <w:right w:val="single" w:sz="4" w:space="0" w:color="auto"/>
            </w:tcBorders>
          </w:tcPr>
          <w:p w14:paraId="44AEE6FB" w14:textId="77777777" w:rsidR="00CC3DDD" w:rsidRPr="00CC3DDD" w:rsidRDefault="00CC3DDD" w:rsidP="00CC3DDD">
            <w:pPr>
              <w:spacing w:line="276" w:lineRule="auto"/>
              <w:jc w:val="center"/>
              <w:rPr>
                <w:sz w:val="26"/>
                <w:szCs w:val="26"/>
                <w:lang w:val="en-US"/>
              </w:rPr>
            </w:pPr>
            <w:r w:rsidRPr="00CC3DDD">
              <w:rPr>
                <w:sz w:val="26"/>
                <w:szCs w:val="26"/>
                <w:lang w:val="en-US"/>
              </w:rPr>
              <w:t>1</w:t>
            </w:r>
            <w:r w:rsidRPr="00CC3DDD">
              <w:rPr>
                <w:sz w:val="26"/>
                <w:szCs w:val="26"/>
                <w:lang w:val="az-Latn-AZ"/>
              </w:rPr>
              <w:t>3</w:t>
            </w:r>
            <w:r w:rsidRPr="00CC3DDD">
              <w:rPr>
                <w:sz w:val="26"/>
                <w:szCs w:val="26"/>
                <w:lang w:val="en-US"/>
              </w:rPr>
              <w:t>.</w:t>
            </w:r>
          </w:p>
        </w:tc>
        <w:tc>
          <w:tcPr>
            <w:tcW w:w="7746" w:type="dxa"/>
            <w:tcBorders>
              <w:left w:val="single" w:sz="4" w:space="0" w:color="auto"/>
            </w:tcBorders>
          </w:tcPr>
          <w:p w14:paraId="04E0010E" w14:textId="77777777" w:rsidR="00CC3DDD" w:rsidRPr="00CC3DDD" w:rsidRDefault="00CC3DDD" w:rsidP="00CC3DDD">
            <w:pPr>
              <w:spacing w:line="276" w:lineRule="auto"/>
              <w:jc w:val="both"/>
              <w:rPr>
                <w:sz w:val="26"/>
                <w:szCs w:val="26"/>
                <w:lang w:val="en-US"/>
              </w:rPr>
            </w:pPr>
            <w:r w:rsidRPr="00CC3DDD">
              <w:rPr>
                <w:sz w:val="26"/>
                <w:szCs w:val="26"/>
                <w:lang w:val="en-US"/>
              </w:rPr>
              <w:t>Liver. Pancreas.</w:t>
            </w:r>
          </w:p>
        </w:tc>
        <w:tc>
          <w:tcPr>
            <w:tcW w:w="1258" w:type="dxa"/>
          </w:tcPr>
          <w:p w14:paraId="20952FB5" w14:textId="77777777" w:rsidR="00CC3DDD" w:rsidRPr="00CC3DDD" w:rsidRDefault="00CC3DDD" w:rsidP="00CC3DDD">
            <w:pPr>
              <w:spacing w:line="276" w:lineRule="auto"/>
              <w:jc w:val="center"/>
              <w:rPr>
                <w:sz w:val="26"/>
                <w:szCs w:val="26"/>
                <w:lang w:val="en-US"/>
              </w:rPr>
            </w:pPr>
            <w:r w:rsidRPr="00CC3DDD">
              <w:rPr>
                <w:sz w:val="26"/>
                <w:szCs w:val="26"/>
                <w:lang w:val="en-US"/>
              </w:rPr>
              <w:t>2</w:t>
            </w:r>
          </w:p>
        </w:tc>
      </w:tr>
      <w:tr w:rsidR="00CC3DDD" w:rsidRPr="00CC3DDD" w14:paraId="129A9DA6" w14:textId="77777777" w:rsidTr="00AA3A78">
        <w:trPr>
          <w:trHeight w:val="354"/>
        </w:trPr>
        <w:tc>
          <w:tcPr>
            <w:tcW w:w="830" w:type="dxa"/>
            <w:tcBorders>
              <w:top w:val="single" w:sz="6" w:space="0" w:color="000000"/>
              <w:bottom w:val="single" w:sz="6" w:space="0" w:color="000000"/>
              <w:right w:val="single" w:sz="4" w:space="0" w:color="auto"/>
            </w:tcBorders>
          </w:tcPr>
          <w:p w14:paraId="2F9F69F9" w14:textId="77777777" w:rsidR="00CC3DDD" w:rsidRPr="00CC3DDD" w:rsidRDefault="00CC3DDD" w:rsidP="00CC3DDD">
            <w:pPr>
              <w:spacing w:line="276" w:lineRule="auto"/>
              <w:jc w:val="center"/>
              <w:rPr>
                <w:sz w:val="26"/>
                <w:szCs w:val="26"/>
                <w:lang w:val="az-Latn-AZ"/>
              </w:rPr>
            </w:pPr>
            <w:r w:rsidRPr="00CC3DDD">
              <w:rPr>
                <w:sz w:val="26"/>
                <w:szCs w:val="26"/>
                <w:lang w:val="az-Latn-AZ"/>
              </w:rPr>
              <w:lastRenderedPageBreak/>
              <w:t>14.</w:t>
            </w:r>
          </w:p>
        </w:tc>
        <w:tc>
          <w:tcPr>
            <w:tcW w:w="7746" w:type="dxa"/>
            <w:tcBorders>
              <w:left w:val="single" w:sz="4" w:space="0" w:color="auto"/>
            </w:tcBorders>
          </w:tcPr>
          <w:p w14:paraId="11B13C0B" w14:textId="77777777" w:rsidR="00CC3DDD" w:rsidRPr="00CC3DDD" w:rsidRDefault="00CC3DDD" w:rsidP="00CC3DDD">
            <w:pPr>
              <w:spacing w:line="276" w:lineRule="auto"/>
              <w:jc w:val="both"/>
              <w:rPr>
                <w:sz w:val="26"/>
                <w:szCs w:val="26"/>
                <w:lang w:val="en-US"/>
              </w:rPr>
            </w:pPr>
            <w:r w:rsidRPr="00CC3DDD">
              <w:rPr>
                <w:sz w:val="26"/>
                <w:szCs w:val="26"/>
                <w:lang w:val="en-US"/>
              </w:rPr>
              <w:t>II Quiz.</w:t>
            </w:r>
          </w:p>
        </w:tc>
        <w:tc>
          <w:tcPr>
            <w:tcW w:w="1258" w:type="dxa"/>
          </w:tcPr>
          <w:p w14:paraId="57592984" w14:textId="77777777" w:rsidR="00CC3DDD" w:rsidRPr="00CC3DDD" w:rsidRDefault="00CC3DDD" w:rsidP="00CC3DDD">
            <w:pPr>
              <w:spacing w:line="276" w:lineRule="auto"/>
              <w:jc w:val="center"/>
              <w:rPr>
                <w:sz w:val="26"/>
                <w:szCs w:val="26"/>
                <w:lang w:val="en-US"/>
              </w:rPr>
            </w:pPr>
            <w:r w:rsidRPr="00CC3DDD">
              <w:rPr>
                <w:sz w:val="26"/>
                <w:szCs w:val="26"/>
                <w:lang w:val="en-US"/>
              </w:rPr>
              <w:t>2</w:t>
            </w:r>
          </w:p>
        </w:tc>
      </w:tr>
      <w:tr w:rsidR="00CC3DDD" w:rsidRPr="00CC3DDD" w14:paraId="29389F0C" w14:textId="77777777" w:rsidTr="00AA3A78">
        <w:trPr>
          <w:trHeight w:val="338"/>
        </w:trPr>
        <w:tc>
          <w:tcPr>
            <w:tcW w:w="830" w:type="dxa"/>
            <w:tcBorders>
              <w:top w:val="single" w:sz="6" w:space="0" w:color="000000"/>
              <w:bottom w:val="single" w:sz="6" w:space="0" w:color="000000"/>
              <w:right w:val="single" w:sz="4" w:space="0" w:color="auto"/>
            </w:tcBorders>
          </w:tcPr>
          <w:p w14:paraId="509EA3F9" w14:textId="77777777" w:rsidR="00CC3DDD" w:rsidRPr="00CC3DDD" w:rsidRDefault="00CC3DDD" w:rsidP="00CC3DDD">
            <w:pPr>
              <w:spacing w:line="276" w:lineRule="auto"/>
              <w:jc w:val="center"/>
              <w:rPr>
                <w:sz w:val="26"/>
                <w:szCs w:val="26"/>
                <w:lang w:val="en-US"/>
              </w:rPr>
            </w:pPr>
            <w:r w:rsidRPr="00CC3DDD">
              <w:rPr>
                <w:sz w:val="26"/>
                <w:szCs w:val="26"/>
                <w:lang w:val="en-US"/>
              </w:rPr>
              <w:t>1</w:t>
            </w:r>
            <w:r w:rsidRPr="00CC3DDD">
              <w:rPr>
                <w:sz w:val="26"/>
                <w:szCs w:val="26"/>
                <w:lang w:val="az-Latn-AZ"/>
              </w:rPr>
              <w:t>5</w:t>
            </w:r>
            <w:r w:rsidRPr="00CC3DDD">
              <w:rPr>
                <w:sz w:val="26"/>
                <w:szCs w:val="26"/>
                <w:lang w:val="en-US"/>
              </w:rPr>
              <w:t>.</w:t>
            </w:r>
          </w:p>
        </w:tc>
        <w:tc>
          <w:tcPr>
            <w:tcW w:w="7746" w:type="dxa"/>
            <w:tcBorders>
              <w:left w:val="single" w:sz="4" w:space="0" w:color="auto"/>
            </w:tcBorders>
          </w:tcPr>
          <w:p w14:paraId="710569E9" w14:textId="77777777" w:rsidR="00CC3DDD" w:rsidRPr="00CC3DDD" w:rsidRDefault="00CC3DDD" w:rsidP="00CC3DDD">
            <w:pPr>
              <w:spacing w:line="276" w:lineRule="auto"/>
              <w:jc w:val="both"/>
              <w:rPr>
                <w:sz w:val="26"/>
                <w:szCs w:val="26"/>
                <w:lang w:val="en-US"/>
              </w:rPr>
            </w:pPr>
            <w:r w:rsidRPr="00CC3DDD">
              <w:rPr>
                <w:sz w:val="26"/>
                <w:szCs w:val="26"/>
                <w:lang w:val="en-US"/>
              </w:rPr>
              <w:t>Arteries. Microcirculation. Veins. Heart.</w:t>
            </w:r>
          </w:p>
        </w:tc>
        <w:tc>
          <w:tcPr>
            <w:tcW w:w="1258" w:type="dxa"/>
          </w:tcPr>
          <w:p w14:paraId="77BD0368" w14:textId="77777777" w:rsidR="00CC3DDD" w:rsidRPr="00CC3DDD" w:rsidRDefault="00CC3DDD" w:rsidP="00CC3DDD">
            <w:pPr>
              <w:spacing w:line="276" w:lineRule="auto"/>
              <w:jc w:val="center"/>
              <w:rPr>
                <w:sz w:val="26"/>
                <w:szCs w:val="26"/>
                <w:lang w:val="en-US"/>
              </w:rPr>
            </w:pPr>
            <w:r w:rsidRPr="00CC3DDD">
              <w:rPr>
                <w:sz w:val="26"/>
                <w:szCs w:val="26"/>
                <w:lang w:val="en-US"/>
              </w:rPr>
              <w:t>2</w:t>
            </w:r>
          </w:p>
        </w:tc>
      </w:tr>
      <w:tr w:rsidR="00CC3DDD" w:rsidRPr="00CC3DDD" w14:paraId="0522C201" w14:textId="77777777" w:rsidTr="00AA3A78">
        <w:trPr>
          <w:trHeight w:val="74"/>
        </w:trPr>
        <w:tc>
          <w:tcPr>
            <w:tcW w:w="830" w:type="dxa"/>
            <w:tcBorders>
              <w:top w:val="single" w:sz="6" w:space="0" w:color="000000"/>
              <w:bottom w:val="single" w:sz="6" w:space="0" w:color="000000"/>
              <w:right w:val="single" w:sz="4" w:space="0" w:color="auto"/>
            </w:tcBorders>
          </w:tcPr>
          <w:p w14:paraId="7C3A6958" w14:textId="77777777" w:rsidR="00CC3DDD" w:rsidRPr="00CC3DDD" w:rsidRDefault="00CC3DDD" w:rsidP="00CC3DDD">
            <w:pPr>
              <w:spacing w:line="276" w:lineRule="auto"/>
              <w:jc w:val="center"/>
              <w:rPr>
                <w:sz w:val="26"/>
                <w:szCs w:val="26"/>
                <w:lang w:val="en-US"/>
              </w:rPr>
            </w:pPr>
            <w:r w:rsidRPr="00CC3DDD">
              <w:rPr>
                <w:sz w:val="26"/>
                <w:szCs w:val="26"/>
                <w:lang w:val="en-US"/>
              </w:rPr>
              <w:t>1</w:t>
            </w:r>
            <w:r w:rsidRPr="00CC3DDD">
              <w:rPr>
                <w:sz w:val="26"/>
                <w:szCs w:val="26"/>
                <w:lang w:val="az-Latn-AZ"/>
              </w:rPr>
              <w:t>6</w:t>
            </w:r>
            <w:r w:rsidRPr="00CC3DDD">
              <w:rPr>
                <w:sz w:val="26"/>
                <w:szCs w:val="26"/>
                <w:lang w:val="en-US"/>
              </w:rPr>
              <w:t>.</w:t>
            </w:r>
          </w:p>
        </w:tc>
        <w:tc>
          <w:tcPr>
            <w:tcW w:w="7746" w:type="dxa"/>
            <w:tcBorders>
              <w:left w:val="single" w:sz="4" w:space="0" w:color="auto"/>
            </w:tcBorders>
          </w:tcPr>
          <w:p w14:paraId="67E85AF0" w14:textId="77777777" w:rsidR="00CC3DDD" w:rsidRPr="00CC3DDD" w:rsidRDefault="00CC3DDD" w:rsidP="00CC3DDD">
            <w:pPr>
              <w:spacing w:line="276" w:lineRule="auto"/>
              <w:jc w:val="both"/>
              <w:rPr>
                <w:sz w:val="26"/>
                <w:szCs w:val="26"/>
                <w:lang w:val="en-US"/>
              </w:rPr>
            </w:pPr>
            <w:r w:rsidRPr="00CC3DDD">
              <w:rPr>
                <w:sz w:val="26"/>
                <w:szCs w:val="26"/>
                <w:lang w:val="en-US"/>
              </w:rPr>
              <w:t xml:space="preserve">Hemopoiesis. Bone marrow. Thymus. </w:t>
            </w:r>
          </w:p>
        </w:tc>
        <w:tc>
          <w:tcPr>
            <w:tcW w:w="1258" w:type="dxa"/>
          </w:tcPr>
          <w:p w14:paraId="57F5A0B2" w14:textId="77777777" w:rsidR="00CC3DDD" w:rsidRPr="00CC3DDD" w:rsidRDefault="00CC3DDD" w:rsidP="00CC3DDD">
            <w:pPr>
              <w:spacing w:line="276" w:lineRule="auto"/>
              <w:jc w:val="center"/>
              <w:rPr>
                <w:sz w:val="26"/>
                <w:szCs w:val="26"/>
                <w:lang w:val="en-US"/>
              </w:rPr>
            </w:pPr>
            <w:r w:rsidRPr="00CC3DDD">
              <w:rPr>
                <w:sz w:val="26"/>
                <w:szCs w:val="26"/>
                <w:lang w:val="en-US"/>
              </w:rPr>
              <w:t>2</w:t>
            </w:r>
          </w:p>
        </w:tc>
      </w:tr>
      <w:tr w:rsidR="00CC3DDD" w:rsidRPr="00CC3DDD" w14:paraId="6BD0E56F" w14:textId="77777777" w:rsidTr="00AA3A78">
        <w:trPr>
          <w:trHeight w:val="354"/>
        </w:trPr>
        <w:tc>
          <w:tcPr>
            <w:tcW w:w="830" w:type="dxa"/>
            <w:tcBorders>
              <w:top w:val="single" w:sz="6" w:space="0" w:color="000000"/>
              <w:bottom w:val="single" w:sz="6" w:space="0" w:color="000000"/>
              <w:right w:val="single" w:sz="4" w:space="0" w:color="auto"/>
            </w:tcBorders>
          </w:tcPr>
          <w:p w14:paraId="21796513" w14:textId="77777777" w:rsidR="00CC3DDD" w:rsidRPr="00CC3DDD" w:rsidRDefault="00CC3DDD" w:rsidP="00CC3DDD">
            <w:pPr>
              <w:spacing w:line="276" w:lineRule="auto"/>
              <w:jc w:val="center"/>
              <w:rPr>
                <w:sz w:val="26"/>
                <w:szCs w:val="26"/>
                <w:lang w:val="en-US"/>
              </w:rPr>
            </w:pPr>
            <w:r w:rsidRPr="00CC3DDD">
              <w:rPr>
                <w:sz w:val="26"/>
                <w:szCs w:val="26"/>
                <w:lang w:val="en-US"/>
              </w:rPr>
              <w:t>1</w:t>
            </w:r>
            <w:r w:rsidRPr="00CC3DDD">
              <w:rPr>
                <w:sz w:val="26"/>
                <w:szCs w:val="26"/>
                <w:lang w:val="az-Latn-AZ"/>
              </w:rPr>
              <w:t>7</w:t>
            </w:r>
            <w:r w:rsidRPr="00CC3DDD">
              <w:rPr>
                <w:sz w:val="26"/>
                <w:szCs w:val="26"/>
                <w:lang w:val="en-US"/>
              </w:rPr>
              <w:t>.</w:t>
            </w:r>
          </w:p>
        </w:tc>
        <w:tc>
          <w:tcPr>
            <w:tcW w:w="7746" w:type="dxa"/>
            <w:tcBorders>
              <w:left w:val="single" w:sz="4" w:space="0" w:color="auto"/>
            </w:tcBorders>
          </w:tcPr>
          <w:p w14:paraId="49275308" w14:textId="77777777" w:rsidR="00CC3DDD" w:rsidRPr="00CC3DDD" w:rsidRDefault="00CC3DDD" w:rsidP="00CC3DDD">
            <w:pPr>
              <w:spacing w:line="276" w:lineRule="auto"/>
              <w:jc w:val="both"/>
              <w:rPr>
                <w:sz w:val="26"/>
                <w:szCs w:val="26"/>
                <w:lang w:val="en-US"/>
              </w:rPr>
            </w:pPr>
            <w:r w:rsidRPr="00CC3DDD">
              <w:rPr>
                <w:sz w:val="26"/>
                <w:szCs w:val="26"/>
                <w:lang w:val="en-US"/>
              </w:rPr>
              <w:t xml:space="preserve">Lymph node. Spleen. </w:t>
            </w:r>
          </w:p>
        </w:tc>
        <w:tc>
          <w:tcPr>
            <w:tcW w:w="1258" w:type="dxa"/>
          </w:tcPr>
          <w:p w14:paraId="04A93E8A" w14:textId="77777777" w:rsidR="00CC3DDD" w:rsidRPr="00CC3DDD" w:rsidRDefault="00CC3DDD" w:rsidP="00CC3DDD">
            <w:pPr>
              <w:spacing w:line="276" w:lineRule="auto"/>
              <w:jc w:val="center"/>
              <w:rPr>
                <w:sz w:val="26"/>
                <w:szCs w:val="26"/>
                <w:lang w:val="en-US"/>
              </w:rPr>
            </w:pPr>
            <w:r w:rsidRPr="00CC3DDD">
              <w:rPr>
                <w:sz w:val="26"/>
                <w:szCs w:val="26"/>
                <w:lang w:val="en-US"/>
              </w:rPr>
              <w:t>2</w:t>
            </w:r>
          </w:p>
        </w:tc>
      </w:tr>
      <w:tr w:rsidR="00CC3DDD" w:rsidRPr="00CC3DDD" w14:paraId="429F2D3F" w14:textId="77777777" w:rsidTr="00AA3A78">
        <w:trPr>
          <w:trHeight w:val="354"/>
        </w:trPr>
        <w:tc>
          <w:tcPr>
            <w:tcW w:w="830" w:type="dxa"/>
            <w:tcBorders>
              <w:top w:val="single" w:sz="6" w:space="0" w:color="000000"/>
              <w:bottom w:val="single" w:sz="6" w:space="0" w:color="000000"/>
              <w:right w:val="single" w:sz="4" w:space="0" w:color="auto"/>
            </w:tcBorders>
          </w:tcPr>
          <w:p w14:paraId="47FEC118" w14:textId="77777777" w:rsidR="00CC3DDD" w:rsidRPr="00CC3DDD" w:rsidRDefault="00CC3DDD" w:rsidP="00CC3DDD">
            <w:pPr>
              <w:spacing w:line="276" w:lineRule="auto"/>
              <w:jc w:val="center"/>
              <w:rPr>
                <w:sz w:val="26"/>
                <w:szCs w:val="26"/>
                <w:lang w:val="en-US"/>
              </w:rPr>
            </w:pPr>
            <w:r w:rsidRPr="00CC3DDD">
              <w:rPr>
                <w:sz w:val="26"/>
                <w:szCs w:val="26"/>
                <w:lang w:val="en-US"/>
              </w:rPr>
              <w:t>1</w:t>
            </w:r>
            <w:r w:rsidRPr="00CC3DDD">
              <w:rPr>
                <w:sz w:val="26"/>
                <w:szCs w:val="26"/>
                <w:lang w:val="az-Latn-AZ"/>
              </w:rPr>
              <w:t>8</w:t>
            </w:r>
            <w:r w:rsidRPr="00CC3DDD">
              <w:rPr>
                <w:sz w:val="26"/>
                <w:szCs w:val="26"/>
                <w:lang w:val="en-US"/>
              </w:rPr>
              <w:t>.</w:t>
            </w:r>
          </w:p>
        </w:tc>
        <w:tc>
          <w:tcPr>
            <w:tcW w:w="7746" w:type="dxa"/>
            <w:tcBorders>
              <w:left w:val="single" w:sz="4" w:space="0" w:color="auto"/>
            </w:tcBorders>
          </w:tcPr>
          <w:p w14:paraId="1342939B" w14:textId="77777777" w:rsidR="00CC3DDD" w:rsidRPr="00CC3DDD" w:rsidRDefault="00CC3DDD" w:rsidP="00CC3DDD">
            <w:pPr>
              <w:spacing w:line="276" w:lineRule="auto"/>
              <w:jc w:val="both"/>
              <w:rPr>
                <w:sz w:val="26"/>
                <w:szCs w:val="26"/>
                <w:lang w:val="en-US"/>
              </w:rPr>
            </w:pPr>
            <w:r w:rsidRPr="00CC3DDD">
              <w:rPr>
                <w:sz w:val="26"/>
                <w:szCs w:val="26"/>
                <w:lang w:val="en-US"/>
              </w:rPr>
              <w:t xml:space="preserve">Trachea. Lungs. </w:t>
            </w:r>
          </w:p>
        </w:tc>
        <w:tc>
          <w:tcPr>
            <w:tcW w:w="1258" w:type="dxa"/>
          </w:tcPr>
          <w:p w14:paraId="7C256BA2" w14:textId="77777777" w:rsidR="00CC3DDD" w:rsidRPr="00CC3DDD" w:rsidRDefault="00CC3DDD" w:rsidP="00CC3DDD">
            <w:pPr>
              <w:spacing w:line="276" w:lineRule="auto"/>
              <w:jc w:val="center"/>
              <w:rPr>
                <w:sz w:val="26"/>
                <w:szCs w:val="26"/>
                <w:lang w:val="en-US"/>
              </w:rPr>
            </w:pPr>
            <w:r w:rsidRPr="00CC3DDD">
              <w:rPr>
                <w:sz w:val="26"/>
                <w:szCs w:val="26"/>
                <w:lang w:val="en-US"/>
              </w:rPr>
              <w:t>2</w:t>
            </w:r>
          </w:p>
        </w:tc>
      </w:tr>
      <w:tr w:rsidR="00CC3DDD" w:rsidRPr="00CC3DDD" w14:paraId="24F4D57F" w14:textId="77777777" w:rsidTr="00AA3A78">
        <w:trPr>
          <w:trHeight w:val="338"/>
        </w:trPr>
        <w:tc>
          <w:tcPr>
            <w:tcW w:w="830" w:type="dxa"/>
            <w:tcBorders>
              <w:top w:val="single" w:sz="6" w:space="0" w:color="000000"/>
              <w:bottom w:val="single" w:sz="6" w:space="0" w:color="000000"/>
              <w:right w:val="single" w:sz="4" w:space="0" w:color="auto"/>
            </w:tcBorders>
          </w:tcPr>
          <w:p w14:paraId="6F97AC6A" w14:textId="77777777" w:rsidR="00CC3DDD" w:rsidRPr="00CC3DDD" w:rsidRDefault="00CC3DDD" w:rsidP="00CC3DDD">
            <w:pPr>
              <w:spacing w:line="276" w:lineRule="auto"/>
              <w:jc w:val="center"/>
              <w:rPr>
                <w:sz w:val="26"/>
                <w:szCs w:val="26"/>
                <w:lang w:val="en-US"/>
              </w:rPr>
            </w:pPr>
            <w:r w:rsidRPr="00CC3DDD">
              <w:rPr>
                <w:sz w:val="26"/>
                <w:szCs w:val="26"/>
                <w:lang w:val="en-US"/>
              </w:rPr>
              <w:t>1</w:t>
            </w:r>
            <w:r w:rsidRPr="00CC3DDD">
              <w:rPr>
                <w:sz w:val="26"/>
                <w:szCs w:val="26"/>
                <w:lang w:val="az-Latn-AZ"/>
              </w:rPr>
              <w:t>9</w:t>
            </w:r>
            <w:r w:rsidRPr="00CC3DDD">
              <w:rPr>
                <w:sz w:val="26"/>
                <w:szCs w:val="26"/>
                <w:lang w:val="en-US"/>
              </w:rPr>
              <w:t>.</w:t>
            </w:r>
          </w:p>
        </w:tc>
        <w:tc>
          <w:tcPr>
            <w:tcW w:w="7746" w:type="dxa"/>
            <w:tcBorders>
              <w:left w:val="single" w:sz="4" w:space="0" w:color="auto"/>
            </w:tcBorders>
          </w:tcPr>
          <w:p w14:paraId="28BE593E" w14:textId="77777777" w:rsidR="00CC3DDD" w:rsidRPr="00CC3DDD" w:rsidRDefault="00CC3DDD" w:rsidP="00CC3DDD">
            <w:pPr>
              <w:spacing w:line="276" w:lineRule="auto"/>
              <w:jc w:val="both"/>
              <w:rPr>
                <w:sz w:val="26"/>
                <w:szCs w:val="26"/>
                <w:lang w:val="en-US"/>
              </w:rPr>
            </w:pPr>
            <w:r w:rsidRPr="00CC3DDD">
              <w:rPr>
                <w:sz w:val="26"/>
                <w:szCs w:val="26"/>
                <w:lang w:val="en-US"/>
              </w:rPr>
              <w:t>Skin. Skin appendages.</w:t>
            </w:r>
          </w:p>
        </w:tc>
        <w:tc>
          <w:tcPr>
            <w:tcW w:w="1258" w:type="dxa"/>
            <w:vAlign w:val="center"/>
          </w:tcPr>
          <w:p w14:paraId="29726762" w14:textId="77777777" w:rsidR="00CC3DDD" w:rsidRPr="00CC3DDD" w:rsidRDefault="00CC3DDD" w:rsidP="00CC3DDD">
            <w:pPr>
              <w:spacing w:line="276" w:lineRule="auto"/>
              <w:jc w:val="center"/>
              <w:rPr>
                <w:sz w:val="26"/>
                <w:szCs w:val="26"/>
                <w:lang w:val="en-US"/>
              </w:rPr>
            </w:pPr>
            <w:r w:rsidRPr="00CC3DDD">
              <w:rPr>
                <w:sz w:val="26"/>
                <w:szCs w:val="26"/>
                <w:lang w:val="en-US"/>
              </w:rPr>
              <w:t>2</w:t>
            </w:r>
          </w:p>
        </w:tc>
      </w:tr>
      <w:tr w:rsidR="00CC3DDD" w:rsidRPr="00CC3DDD" w14:paraId="07CDE28F" w14:textId="77777777" w:rsidTr="00AA3A78">
        <w:trPr>
          <w:trHeight w:val="354"/>
        </w:trPr>
        <w:tc>
          <w:tcPr>
            <w:tcW w:w="830" w:type="dxa"/>
            <w:tcBorders>
              <w:top w:val="single" w:sz="6" w:space="0" w:color="000000"/>
              <w:bottom w:val="single" w:sz="6" w:space="0" w:color="000000"/>
              <w:right w:val="single" w:sz="4" w:space="0" w:color="auto"/>
            </w:tcBorders>
          </w:tcPr>
          <w:p w14:paraId="5FAF3A22" w14:textId="77777777" w:rsidR="00CC3DDD" w:rsidRPr="00CC3DDD" w:rsidRDefault="00CC3DDD" w:rsidP="00CC3DDD">
            <w:pPr>
              <w:spacing w:line="276" w:lineRule="auto"/>
              <w:jc w:val="center"/>
              <w:rPr>
                <w:sz w:val="26"/>
                <w:szCs w:val="26"/>
                <w:lang w:val="en-US"/>
              </w:rPr>
            </w:pPr>
            <w:r w:rsidRPr="00CC3DDD">
              <w:rPr>
                <w:sz w:val="26"/>
                <w:szCs w:val="26"/>
                <w:lang w:val="az-Latn-AZ"/>
              </w:rPr>
              <w:t>20</w:t>
            </w:r>
            <w:r w:rsidRPr="00CC3DDD">
              <w:rPr>
                <w:sz w:val="26"/>
                <w:szCs w:val="26"/>
                <w:lang w:val="en-US"/>
              </w:rPr>
              <w:t>.</w:t>
            </w:r>
          </w:p>
        </w:tc>
        <w:tc>
          <w:tcPr>
            <w:tcW w:w="7746" w:type="dxa"/>
            <w:tcBorders>
              <w:left w:val="single" w:sz="4" w:space="0" w:color="auto"/>
            </w:tcBorders>
          </w:tcPr>
          <w:p w14:paraId="605611C0" w14:textId="77777777" w:rsidR="00CC3DDD" w:rsidRPr="00CC3DDD" w:rsidRDefault="00CC3DDD" w:rsidP="00CC3DDD">
            <w:pPr>
              <w:spacing w:line="276" w:lineRule="auto"/>
              <w:jc w:val="both"/>
              <w:rPr>
                <w:sz w:val="26"/>
                <w:szCs w:val="26"/>
                <w:lang w:val="en-US"/>
              </w:rPr>
            </w:pPr>
            <w:r w:rsidRPr="00CC3DDD">
              <w:rPr>
                <w:sz w:val="26"/>
                <w:szCs w:val="26"/>
                <w:lang w:val="en-US"/>
              </w:rPr>
              <w:t xml:space="preserve">Kidneys. Ureters. Urinary bladder.  </w:t>
            </w:r>
          </w:p>
        </w:tc>
        <w:tc>
          <w:tcPr>
            <w:tcW w:w="1258" w:type="dxa"/>
            <w:vAlign w:val="center"/>
          </w:tcPr>
          <w:p w14:paraId="60F3E610" w14:textId="77777777" w:rsidR="00CC3DDD" w:rsidRPr="00CC3DDD" w:rsidRDefault="00CC3DDD" w:rsidP="00CC3DDD">
            <w:pPr>
              <w:spacing w:line="276" w:lineRule="auto"/>
              <w:jc w:val="center"/>
              <w:rPr>
                <w:sz w:val="26"/>
                <w:szCs w:val="26"/>
                <w:lang w:val="en-US"/>
              </w:rPr>
            </w:pPr>
            <w:r w:rsidRPr="00CC3DDD">
              <w:rPr>
                <w:sz w:val="26"/>
                <w:szCs w:val="26"/>
                <w:lang w:val="en-US"/>
              </w:rPr>
              <w:t>2</w:t>
            </w:r>
          </w:p>
        </w:tc>
      </w:tr>
      <w:tr w:rsidR="00CC3DDD" w:rsidRPr="00CC3DDD" w14:paraId="36C22874" w14:textId="77777777" w:rsidTr="00AA3A78">
        <w:trPr>
          <w:trHeight w:val="354"/>
        </w:trPr>
        <w:tc>
          <w:tcPr>
            <w:tcW w:w="830" w:type="dxa"/>
            <w:tcBorders>
              <w:top w:val="single" w:sz="6" w:space="0" w:color="000000"/>
              <w:left w:val="double" w:sz="6" w:space="0" w:color="000000"/>
              <w:bottom w:val="single" w:sz="6" w:space="0" w:color="000000"/>
              <w:right w:val="single" w:sz="4" w:space="0" w:color="auto"/>
            </w:tcBorders>
          </w:tcPr>
          <w:p w14:paraId="00794D43" w14:textId="77777777" w:rsidR="00CC3DDD" w:rsidRPr="00CC3DDD" w:rsidRDefault="00CC3DDD" w:rsidP="00CC3DDD">
            <w:pPr>
              <w:spacing w:line="276" w:lineRule="auto"/>
              <w:jc w:val="center"/>
              <w:rPr>
                <w:sz w:val="26"/>
                <w:szCs w:val="26"/>
                <w:lang w:val="en-US"/>
              </w:rPr>
            </w:pPr>
            <w:r w:rsidRPr="00CC3DDD">
              <w:rPr>
                <w:sz w:val="26"/>
                <w:szCs w:val="26"/>
                <w:lang w:val="az-Latn-AZ"/>
              </w:rPr>
              <w:t>21</w:t>
            </w:r>
            <w:r w:rsidRPr="00CC3DDD">
              <w:rPr>
                <w:sz w:val="26"/>
                <w:szCs w:val="26"/>
                <w:lang w:val="en-US"/>
              </w:rPr>
              <w:t>.</w:t>
            </w:r>
          </w:p>
        </w:tc>
        <w:tc>
          <w:tcPr>
            <w:tcW w:w="7746" w:type="dxa"/>
            <w:tcBorders>
              <w:top w:val="single" w:sz="6" w:space="0" w:color="000000"/>
              <w:left w:val="single" w:sz="4" w:space="0" w:color="auto"/>
              <w:bottom w:val="single" w:sz="6" w:space="0" w:color="000000"/>
              <w:right w:val="single" w:sz="4" w:space="0" w:color="auto"/>
            </w:tcBorders>
          </w:tcPr>
          <w:p w14:paraId="4895B77D" w14:textId="77777777" w:rsidR="00CC3DDD" w:rsidRPr="00CC3DDD" w:rsidRDefault="00CC3DDD" w:rsidP="00CC3DDD">
            <w:pPr>
              <w:spacing w:line="276" w:lineRule="auto"/>
              <w:jc w:val="both"/>
              <w:rPr>
                <w:sz w:val="26"/>
                <w:szCs w:val="26"/>
                <w:lang w:val="en-US"/>
              </w:rPr>
            </w:pPr>
            <w:r w:rsidRPr="00CC3DDD">
              <w:rPr>
                <w:sz w:val="26"/>
                <w:szCs w:val="26"/>
                <w:lang w:val="en-US"/>
              </w:rPr>
              <w:t xml:space="preserve">Testes. </w:t>
            </w:r>
            <w:r w:rsidRPr="00CC3DDD">
              <w:rPr>
                <w:sz w:val="26"/>
                <w:szCs w:val="26"/>
                <w:lang w:val="fr-FR"/>
              </w:rPr>
              <w:t>Epididymis. Seminiferous tubules. Prostate gland.</w:t>
            </w:r>
          </w:p>
        </w:tc>
        <w:tc>
          <w:tcPr>
            <w:tcW w:w="1258" w:type="dxa"/>
            <w:tcBorders>
              <w:top w:val="single" w:sz="6" w:space="0" w:color="000000"/>
              <w:left w:val="single" w:sz="4" w:space="0" w:color="auto"/>
              <w:bottom w:val="single" w:sz="6" w:space="0" w:color="000000"/>
              <w:right w:val="double" w:sz="4" w:space="0" w:color="auto"/>
            </w:tcBorders>
          </w:tcPr>
          <w:p w14:paraId="32AD2070" w14:textId="77777777" w:rsidR="00CC3DDD" w:rsidRPr="00CC3DDD" w:rsidRDefault="00CC3DDD" w:rsidP="00CC3DDD">
            <w:pPr>
              <w:spacing w:line="276" w:lineRule="auto"/>
              <w:jc w:val="center"/>
              <w:rPr>
                <w:sz w:val="26"/>
                <w:szCs w:val="26"/>
              </w:rPr>
            </w:pPr>
            <w:r w:rsidRPr="00CC3DDD">
              <w:rPr>
                <w:sz w:val="26"/>
                <w:szCs w:val="26"/>
              </w:rPr>
              <w:t>2</w:t>
            </w:r>
          </w:p>
        </w:tc>
      </w:tr>
      <w:tr w:rsidR="00CC3DDD" w:rsidRPr="00CC3DDD" w14:paraId="376C2B81" w14:textId="77777777" w:rsidTr="00AA3A78">
        <w:trPr>
          <w:trHeight w:val="338"/>
        </w:trPr>
        <w:tc>
          <w:tcPr>
            <w:tcW w:w="830" w:type="dxa"/>
            <w:tcBorders>
              <w:top w:val="single" w:sz="6" w:space="0" w:color="000000"/>
              <w:left w:val="double" w:sz="6" w:space="0" w:color="000000"/>
              <w:bottom w:val="single" w:sz="6" w:space="0" w:color="000000"/>
              <w:right w:val="single" w:sz="4" w:space="0" w:color="auto"/>
            </w:tcBorders>
          </w:tcPr>
          <w:p w14:paraId="5196B3B8" w14:textId="77777777" w:rsidR="00CC3DDD" w:rsidRPr="00CC3DDD" w:rsidRDefault="00CC3DDD" w:rsidP="00CC3DDD">
            <w:pPr>
              <w:spacing w:line="276" w:lineRule="auto"/>
              <w:jc w:val="center"/>
              <w:rPr>
                <w:sz w:val="26"/>
                <w:szCs w:val="26"/>
              </w:rPr>
            </w:pPr>
            <w:r w:rsidRPr="00CC3DDD">
              <w:rPr>
                <w:sz w:val="26"/>
                <w:szCs w:val="26"/>
              </w:rPr>
              <w:t>2</w:t>
            </w:r>
            <w:r w:rsidRPr="00CC3DDD">
              <w:rPr>
                <w:sz w:val="26"/>
                <w:szCs w:val="26"/>
                <w:lang w:val="az-Latn-AZ"/>
              </w:rPr>
              <w:t>2</w:t>
            </w:r>
            <w:r w:rsidRPr="00CC3DDD">
              <w:rPr>
                <w:sz w:val="26"/>
                <w:szCs w:val="26"/>
              </w:rPr>
              <w:t>.</w:t>
            </w:r>
          </w:p>
        </w:tc>
        <w:tc>
          <w:tcPr>
            <w:tcW w:w="7746" w:type="dxa"/>
            <w:tcBorders>
              <w:top w:val="single" w:sz="6" w:space="0" w:color="000000"/>
              <w:left w:val="single" w:sz="4" w:space="0" w:color="auto"/>
              <w:bottom w:val="single" w:sz="6" w:space="0" w:color="000000"/>
              <w:right w:val="single" w:sz="4" w:space="0" w:color="auto"/>
            </w:tcBorders>
          </w:tcPr>
          <w:p w14:paraId="1D7981EC" w14:textId="77777777" w:rsidR="00CC3DDD" w:rsidRPr="00CC3DDD" w:rsidRDefault="00CC3DDD" w:rsidP="00CC3DDD">
            <w:pPr>
              <w:spacing w:line="276" w:lineRule="auto"/>
              <w:jc w:val="both"/>
              <w:rPr>
                <w:sz w:val="26"/>
                <w:szCs w:val="26"/>
                <w:lang w:val="en-US"/>
              </w:rPr>
            </w:pPr>
            <w:r w:rsidRPr="00CC3DDD">
              <w:rPr>
                <w:sz w:val="26"/>
                <w:szCs w:val="26"/>
                <w:lang w:val="en-US"/>
              </w:rPr>
              <w:t>Ovaries. Uterus. Mammary gland. Placenta.</w:t>
            </w:r>
          </w:p>
        </w:tc>
        <w:tc>
          <w:tcPr>
            <w:tcW w:w="1258" w:type="dxa"/>
            <w:tcBorders>
              <w:top w:val="single" w:sz="6" w:space="0" w:color="000000"/>
              <w:left w:val="single" w:sz="4" w:space="0" w:color="auto"/>
              <w:bottom w:val="single" w:sz="6" w:space="0" w:color="000000"/>
              <w:right w:val="double" w:sz="4" w:space="0" w:color="auto"/>
            </w:tcBorders>
          </w:tcPr>
          <w:p w14:paraId="5979F9AC" w14:textId="77777777" w:rsidR="00CC3DDD" w:rsidRPr="00CC3DDD" w:rsidRDefault="00CC3DDD" w:rsidP="00CC3DDD">
            <w:pPr>
              <w:spacing w:line="276" w:lineRule="auto"/>
              <w:jc w:val="center"/>
              <w:rPr>
                <w:sz w:val="26"/>
                <w:szCs w:val="26"/>
              </w:rPr>
            </w:pPr>
            <w:r w:rsidRPr="00CC3DDD">
              <w:rPr>
                <w:sz w:val="26"/>
                <w:szCs w:val="26"/>
              </w:rPr>
              <w:t>2</w:t>
            </w:r>
          </w:p>
        </w:tc>
      </w:tr>
      <w:tr w:rsidR="00CC3DDD" w:rsidRPr="00CC3DDD" w14:paraId="21FF21AF" w14:textId="77777777" w:rsidTr="00AA3A78">
        <w:trPr>
          <w:trHeight w:val="371"/>
        </w:trPr>
        <w:tc>
          <w:tcPr>
            <w:tcW w:w="830" w:type="dxa"/>
            <w:tcBorders>
              <w:top w:val="single" w:sz="6" w:space="0" w:color="000000"/>
              <w:left w:val="double" w:sz="6" w:space="0" w:color="000000"/>
              <w:bottom w:val="double" w:sz="4" w:space="0" w:color="auto"/>
              <w:right w:val="single" w:sz="4" w:space="0" w:color="auto"/>
            </w:tcBorders>
          </w:tcPr>
          <w:p w14:paraId="4BCDBC8B" w14:textId="77777777" w:rsidR="00CC3DDD" w:rsidRPr="00CC3DDD" w:rsidRDefault="00CC3DDD" w:rsidP="00CC3DDD">
            <w:pPr>
              <w:spacing w:line="276" w:lineRule="auto"/>
              <w:jc w:val="center"/>
              <w:rPr>
                <w:sz w:val="26"/>
                <w:szCs w:val="26"/>
                <w:lang w:val="az-Latn-AZ"/>
              </w:rPr>
            </w:pPr>
            <w:r w:rsidRPr="00CC3DDD">
              <w:rPr>
                <w:sz w:val="26"/>
                <w:szCs w:val="26"/>
                <w:lang w:val="az-Latn-AZ"/>
              </w:rPr>
              <w:t>23.</w:t>
            </w:r>
          </w:p>
        </w:tc>
        <w:tc>
          <w:tcPr>
            <w:tcW w:w="7746" w:type="dxa"/>
            <w:tcBorders>
              <w:top w:val="single" w:sz="6" w:space="0" w:color="000000"/>
              <w:left w:val="single" w:sz="4" w:space="0" w:color="auto"/>
              <w:bottom w:val="double" w:sz="4" w:space="0" w:color="auto"/>
              <w:right w:val="single" w:sz="4" w:space="0" w:color="auto"/>
            </w:tcBorders>
          </w:tcPr>
          <w:p w14:paraId="2EC701AE" w14:textId="77777777" w:rsidR="00CC3DDD" w:rsidRPr="00CC3DDD" w:rsidRDefault="00CC3DDD" w:rsidP="00CC3DDD">
            <w:pPr>
              <w:spacing w:line="276" w:lineRule="auto"/>
              <w:jc w:val="both"/>
              <w:rPr>
                <w:sz w:val="26"/>
                <w:szCs w:val="26"/>
                <w:lang w:val="en-US"/>
              </w:rPr>
            </w:pPr>
            <w:r w:rsidRPr="00CC3DDD">
              <w:rPr>
                <w:sz w:val="26"/>
                <w:szCs w:val="26"/>
                <w:lang w:val="en-US"/>
              </w:rPr>
              <w:t>III Quiz.</w:t>
            </w:r>
          </w:p>
        </w:tc>
        <w:tc>
          <w:tcPr>
            <w:tcW w:w="1258" w:type="dxa"/>
            <w:tcBorders>
              <w:top w:val="single" w:sz="6" w:space="0" w:color="000000"/>
              <w:left w:val="single" w:sz="4" w:space="0" w:color="auto"/>
              <w:bottom w:val="double" w:sz="4" w:space="0" w:color="auto"/>
              <w:right w:val="double" w:sz="4" w:space="0" w:color="auto"/>
            </w:tcBorders>
          </w:tcPr>
          <w:p w14:paraId="23983A3E" w14:textId="77777777" w:rsidR="00CC3DDD" w:rsidRPr="00CC3DDD" w:rsidRDefault="00CC3DDD" w:rsidP="00CC3DDD">
            <w:pPr>
              <w:spacing w:line="276" w:lineRule="auto"/>
              <w:jc w:val="center"/>
              <w:rPr>
                <w:sz w:val="26"/>
                <w:szCs w:val="26"/>
                <w:lang w:val="en-US"/>
              </w:rPr>
            </w:pPr>
            <w:r w:rsidRPr="00CC3DDD">
              <w:rPr>
                <w:sz w:val="26"/>
                <w:szCs w:val="26"/>
                <w:lang w:val="en-US"/>
              </w:rPr>
              <w:t>2</w:t>
            </w:r>
          </w:p>
        </w:tc>
      </w:tr>
    </w:tbl>
    <w:p w14:paraId="53BC0326" w14:textId="77777777" w:rsidR="00CC3DDD" w:rsidRPr="00CC3DDD" w:rsidRDefault="00CC3DDD" w:rsidP="00CC3DDD">
      <w:pPr>
        <w:jc w:val="center"/>
        <w:rPr>
          <w:b/>
          <w:sz w:val="28"/>
          <w:szCs w:val="20"/>
          <w:lang w:val="en-US"/>
        </w:rPr>
      </w:pPr>
    </w:p>
    <w:p w14:paraId="6ED1BB11" w14:textId="77777777" w:rsidR="00CC3DDD" w:rsidRPr="00CC3DDD" w:rsidRDefault="00CC3DDD" w:rsidP="00CC3DDD">
      <w:pPr>
        <w:jc w:val="center"/>
        <w:rPr>
          <w:i/>
          <w:sz w:val="28"/>
          <w:szCs w:val="20"/>
          <w:lang w:val="az-Latn-AZ"/>
        </w:rPr>
      </w:pPr>
    </w:p>
    <w:p w14:paraId="7F027B73" w14:textId="77777777" w:rsidR="00CC3DDD" w:rsidRPr="00CC3DDD" w:rsidRDefault="00CC3DDD" w:rsidP="00CC3DDD">
      <w:pPr>
        <w:jc w:val="center"/>
        <w:rPr>
          <w:b/>
          <w:sz w:val="28"/>
          <w:szCs w:val="20"/>
          <w:lang w:val="en-US"/>
        </w:rPr>
      </w:pPr>
      <w:r w:rsidRPr="00CC3DDD">
        <w:rPr>
          <w:b/>
          <w:sz w:val="28"/>
          <w:szCs w:val="20"/>
          <w:lang w:val="en-US"/>
        </w:rPr>
        <w:t>Totally: 46 hours</w:t>
      </w:r>
    </w:p>
    <w:p w14:paraId="1D46E9C9" w14:textId="77777777" w:rsidR="00CC3DDD" w:rsidRPr="00CC3DDD" w:rsidRDefault="00CC3DDD" w:rsidP="00CC3DDD">
      <w:pPr>
        <w:spacing w:after="200" w:line="276" w:lineRule="auto"/>
        <w:rPr>
          <w:rFonts w:ascii="Calibri" w:hAnsi="Calibri"/>
          <w:sz w:val="22"/>
          <w:szCs w:val="22"/>
        </w:rPr>
      </w:pPr>
    </w:p>
    <w:p w14:paraId="4772CE80" w14:textId="14E5235F" w:rsidR="00CC3DDD" w:rsidRPr="00CC3DDD" w:rsidRDefault="00CC3DDD" w:rsidP="00CC3DDD">
      <w:pPr>
        <w:rPr>
          <w:b/>
          <w:sz w:val="28"/>
          <w:szCs w:val="28"/>
          <w:lang w:val="az-Latn-AZ"/>
        </w:rPr>
      </w:pPr>
      <w:r w:rsidRPr="00CC3DDD">
        <w:rPr>
          <w:b/>
          <w:sz w:val="28"/>
          <w:szCs w:val="28"/>
          <w:lang w:val="en-US"/>
        </w:rPr>
        <w:t xml:space="preserve">          </w:t>
      </w:r>
      <w:r w:rsidRPr="00CC3DDD">
        <w:rPr>
          <w:b/>
          <w:sz w:val="28"/>
          <w:szCs w:val="28"/>
          <w:lang w:val="az-Latn-AZ"/>
        </w:rPr>
        <w:t>EVALUATION:</w:t>
      </w:r>
    </w:p>
    <w:p w14:paraId="1A68DE91" w14:textId="77777777" w:rsidR="00CC3DDD" w:rsidRPr="00CC3DDD" w:rsidRDefault="00CC3DDD" w:rsidP="00CC3DDD">
      <w:pPr>
        <w:ind w:firstLine="709"/>
        <w:jc w:val="both"/>
        <w:rPr>
          <w:sz w:val="28"/>
          <w:szCs w:val="28"/>
          <w:lang w:val="az-Latn-AZ"/>
        </w:rPr>
      </w:pPr>
      <w:r w:rsidRPr="00CC3DDD">
        <w:rPr>
          <w:sz w:val="28"/>
          <w:szCs w:val="28"/>
          <w:lang w:val="az-Latn-AZ"/>
        </w:rPr>
        <w:t>It is possible to collect the necessary 100 points for obtaining a loan in this subject as follows:</w:t>
      </w:r>
    </w:p>
    <w:p w14:paraId="442F20E4" w14:textId="77777777" w:rsidR="00CC3DDD" w:rsidRPr="00CC3DDD" w:rsidRDefault="00CC3DDD" w:rsidP="00CC3DDD">
      <w:pPr>
        <w:ind w:firstLine="709"/>
        <w:jc w:val="both"/>
        <w:rPr>
          <w:sz w:val="28"/>
          <w:szCs w:val="28"/>
          <w:lang w:val="az-Latn-AZ"/>
        </w:rPr>
      </w:pPr>
      <w:r w:rsidRPr="00CC3DDD">
        <w:rPr>
          <w:sz w:val="28"/>
          <w:szCs w:val="28"/>
          <w:lang w:val="az-Latn-AZ"/>
        </w:rPr>
        <w:t>50 points - before the exam</w:t>
      </w:r>
    </w:p>
    <w:p w14:paraId="5F0D97DA" w14:textId="77777777" w:rsidR="00CC3DDD" w:rsidRPr="00CC3DDD" w:rsidRDefault="00CC3DDD" w:rsidP="00CC3DDD">
      <w:pPr>
        <w:ind w:firstLine="709"/>
        <w:jc w:val="both"/>
        <w:rPr>
          <w:sz w:val="28"/>
          <w:szCs w:val="28"/>
          <w:lang w:val="en-US"/>
        </w:rPr>
      </w:pPr>
      <w:r w:rsidRPr="00CC3DDD">
        <w:rPr>
          <w:sz w:val="28"/>
          <w:szCs w:val="28"/>
          <w:lang w:val="en-US"/>
        </w:rPr>
        <w:t>Including:</w:t>
      </w:r>
    </w:p>
    <w:p w14:paraId="27877BE9" w14:textId="77777777" w:rsidR="00CC3DDD" w:rsidRPr="00CC3DDD" w:rsidRDefault="00CC3DDD" w:rsidP="00CC3DDD">
      <w:pPr>
        <w:ind w:firstLine="709"/>
        <w:jc w:val="both"/>
        <w:rPr>
          <w:sz w:val="28"/>
          <w:szCs w:val="28"/>
          <w:lang w:val="az-Latn-AZ"/>
        </w:rPr>
      </w:pPr>
      <w:r w:rsidRPr="00CC3DDD">
        <w:rPr>
          <w:sz w:val="28"/>
          <w:szCs w:val="28"/>
          <w:lang w:val="az-Latn-AZ"/>
        </w:rPr>
        <w:t>10 points - for attendance</w:t>
      </w:r>
    </w:p>
    <w:p w14:paraId="13A95AD6" w14:textId="77777777" w:rsidR="00CC3DDD" w:rsidRPr="00CC3DDD" w:rsidRDefault="00CC3DDD" w:rsidP="00CC3DDD">
      <w:pPr>
        <w:ind w:firstLine="709"/>
        <w:jc w:val="both"/>
        <w:rPr>
          <w:sz w:val="28"/>
          <w:szCs w:val="28"/>
          <w:lang w:val="az-Latn-AZ"/>
        </w:rPr>
      </w:pPr>
      <w:r w:rsidRPr="00CC3DDD">
        <w:rPr>
          <w:sz w:val="28"/>
          <w:szCs w:val="28"/>
          <w:lang w:val="az-Latn-AZ"/>
        </w:rPr>
        <w:t xml:space="preserve">10 points - for </w:t>
      </w:r>
      <w:r w:rsidRPr="00CC3DDD">
        <w:rPr>
          <w:bCs/>
          <w:sz w:val="28"/>
          <w:szCs w:val="28"/>
          <w:lang w:val="en-US"/>
        </w:rPr>
        <w:t>references</w:t>
      </w:r>
    </w:p>
    <w:p w14:paraId="630E7844" w14:textId="77777777" w:rsidR="00CC3DDD" w:rsidRPr="00CC3DDD" w:rsidRDefault="00CC3DDD" w:rsidP="00CC3DDD">
      <w:pPr>
        <w:ind w:firstLine="709"/>
        <w:jc w:val="both"/>
        <w:rPr>
          <w:sz w:val="28"/>
          <w:szCs w:val="28"/>
          <w:lang w:val="az-Latn-AZ"/>
        </w:rPr>
      </w:pPr>
      <w:r w:rsidRPr="00CC3DDD">
        <w:rPr>
          <w:sz w:val="28"/>
          <w:szCs w:val="28"/>
          <w:lang w:val="az-Latn-AZ"/>
        </w:rPr>
        <w:t>20 points - for intermediate assessment</w:t>
      </w:r>
    </w:p>
    <w:p w14:paraId="3D28AF35" w14:textId="77777777" w:rsidR="00CC3DDD" w:rsidRPr="00CC3DDD" w:rsidRDefault="00CC3DDD" w:rsidP="00CC3DDD">
      <w:pPr>
        <w:ind w:firstLine="709"/>
        <w:jc w:val="both"/>
        <w:rPr>
          <w:sz w:val="28"/>
          <w:szCs w:val="28"/>
          <w:lang w:val="az-Latn-AZ"/>
        </w:rPr>
      </w:pPr>
      <w:r w:rsidRPr="00CC3DDD">
        <w:rPr>
          <w:sz w:val="28"/>
          <w:szCs w:val="28"/>
          <w:lang w:val="az-Latn-AZ"/>
        </w:rPr>
        <w:t>10 points-gained in the classroom seminars.</w:t>
      </w:r>
    </w:p>
    <w:p w14:paraId="5CD64A4F" w14:textId="77777777" w:rsidR="00CC3DDD" w:rsidRPr="00CC3DDD" w:rsidRDefault="00CC3DDD" w:rsidP="00CC3DDD">
      <w:pPr>
        <w:ind w:firstLine="709"/>
        <w:jc w:val="both"/>
        <w:rPr>
          <w:sz w:val="28"/>
          <w:szCs w:val="28"/>
          <w:lang w:val="az-Latn-AZ"/>
        </w:rPr>
      </w:pPr>
      <w:r w:rsidRPr="00CC3DDD">
        <w:rPr>
          <w:sz w:val="28"/>
          <w:szCs w:val="28"/>
          <w:lang w:val="az-Latn-AZ"/>
        </w:rPr>
        <w:t>Quizes will be held twice a semester. If you do not participate in the colloquium, 0 (zero) points will be recorded in the journal.</w:t>
      </w:r>
    </w:p>
    <w:p w14:paraId="23EDB289" w14:textId="77777777" w:rsidR="00CC3DDD" w:rsidRPr="00CC3DDD" w:rsidRDefault="00CC3DDD" w:rsidP="00CC3DDD">
      <w:pPr>
        <w:ind w:firstLine="709"/>
        <w:jc w:val="both"/>
        <w:rPr>
          <w:sz w:val="28"/>
          <w:szCs w:val="28"/>
          <w:lang w:val="az-Latn-AZ"/>
        </w:rPr>
      </w:pPr>
      <w:r w:rsidRPr="00CC3DDD">
        <w:rPr>
          <w:sz w:val="28"/>
          <w:szCs w:val="28"/>
          <w:lang w:val="az-Latn-AZ"/>
        </w:rPr>
        <w:t>50 points - will be collected on the exam</w:t>
      </w:r>
    </w:p>
    <w:p w14:paraId="70E6F294" w14:textId="77777777" w:rsidR="00CC3DDD" w:rsidRPr="00CC3DDD" w:rsidRDefault="00CC3DDD" w:rsidP="00CC3DDD">
      <w:pPr>
        <w:ind w:firstLine="709"/>
        <w:jc w:val="both"/>
        <w:rPr>
          <w:sz w:val="28"/>
          <w:szCs w:val="28"/>
          <w:lang w:val="az-Latn-AZ"/>
        </w:rPr>
      </w:pPr>
      <w:r w:rsidRPr="00CC3DDD">
        <w:rPr>
          <w:sz w:val="28"/>
          <w:szCs w:val="28"/>
          <w:lang w:val="az-Latn-AZ"/>
        </w:rPr>
        <w:t>The exam will be conducted by test method. The test will consist of 50 questions. Each question is one point. For incorrectly answered questions, points are removed from correctly answered questions.</w:t>
      </w:r>
    </w:p>
    <w:p w14:paraId="66F51C89" w14:textId="77777777" w:rsidR="00CC3DDD" w:rsidRPr="00CC3DDD" w:rsidRDefault="00CC3DDD" w:rsidP="00CC3DDD">
      <w:pPr>
        <w:ind w:firstLine="709"/>
        <w:jc w:val="both"/>
        <w:rPr>
          <w:sz w:val="28"/>
          <w:szCs w:val="28"/>
          <w:lang w:val="az-Latn-AZ"/>
        </w:rPr>
      </w:pPr>
    </w:p>
    <w:p w14:paraId="6454AEE0" w14:textId="77777777" w:rsidR="00CC3DDD" w:rsidRPr="00CC3DDD" w:rsidRDefault="00CC3DDD" w:rsidP="00CC3DDD">
      <w:pPr>
        <w:ind w:firstLine="709"/>
        <w:jc w:val="both"/>
        <w:rPr>
          <w:b/>
          <w:sz w:val="28"/>
          <w:szCs w:val="28"/>
          <w:lang w:val="az-Latn-AZ"/>
        </w:rPr>
      </w:pPr>
      <w:r w:rsidRPr="00CC3DDD">
        <w:rPr>
          <w:b/>
          <w:sz w:val="28"/>
          <w:szCs w:val="28"/>
          <w:lang w:val="az-Latn-AZ"/>
        </w:rPr>
        <w:t>THE NOTE:</w:t>
      </w:r>
    </w:p>
    <w:p w14:paraId="1FC5B1ED" w14:textId="77777777" w:rsidR="00CC3DDD" w:rsidRPr="00CC3DDD" w:rsidRDefault="00CC3DDD" w:rsidP="00CC3DDD">
      <w:pPr>
        <w:ind w:firstLine="709"/>
        <w:jc w:val="both"/>
        <w:rPr>
          <w:sz w:val="28"/>
          <w:szCs w:val="28"/>
          <w:lang w:val="az-Latn-AZ"/>
        </w:rPr>
      </w:pPr>
      <w:r w:rsidRPr="00CC3DDD">
        <w:rPr>
          <w:sz w:val="28"/>
          <w:szCs w:val="28"/>
          <w:lang w:val="az-Latn-AZ"/>
        </w:rPr>
        <w:t>If the exam does not score at least 17 points, the points earned prior to the exam will not be awarded. The points earned during and before the exam are added up and the final total is estimated as follows:</w:t>
      </w:r>
    </w:p>
    <w:p w14:paraId="7E478FCF" w14:textId="77777777" w:rsidR="00CC3DDD" w:rsidRPr="00CC3DDD" w:rsidRDefault="00CC3DDD" w:rsidP="00CC3DDD">
      <w:pPr>
        <w:ind w:firstLine="709"/>
        <w:jc w:val="both"/>
        <w:rPr>
          <w:sz w:val="28"/>
          <w:szCs w:val="28"/>
          <w:lang w:val="az-Latn-AZ"/>
        </w:rPr>
      </w:pPr>
    </w:p>
    <w:p w14:paraId="5224C97D" w14:textId="77777777" w:rsidR="00CC3DDD" w:rsidRDefault="00CC3DDD" w:rsidP="00CC3DDD">
      <w:pPr>
        <w:ind w:firstLine="709"/>
        <w:jc w:val="both"/>
        <w:rPr>
          <w:sz w:val="28"/>
          <w:szCs w:val="28"/>
          <w:lang w:val="az-Latn-AZ"/>
        </w:rPr>
      </w:pPr>
    </w:p>
    <w:p w14:paraId="1A64F9AE" w14:textId="3EA4C4F5" w:rsidR="00CC3DDD" w:rsidRPr="00CC3DDD" w:rsidRDefault="00CC3DDD" w:rsidP="00CC3DDD">
      <w:pPr>
        <w:ind w:firstLine="709"/>
        <w:jc w:val="both"/>
        <w:rPr>
          <w:sz w:val="28"/>
          <w:szCs w:val="28"/>
          <w:lang w:val="az-Latn-AZ"/>
        </w:rPr>
      </w:pPr>
      <w:r w:rsidRPr="00CC3DDD">
        <w:rPr>
          <w:sz w:val="28"/>
          <w:szCs w:val="28"/>
          <w:lang w:val="az-Latn-AZ"/>
        </w:rPr>
        <w:t xml:space="preserve">A-“excellent”              </w:t>
      </w:r>
      <w:r w:rsidRPr="00CC3DDD">
        <w:rPr>
          <w:sz w:val="28"/>
          <w:szCs w:val="28"/>
          <w:lang w:val="en-US"/>
        </w:rPr>
        <w:t xml:space="preserve"> </w:t>
      </w:r>
      <w:r w:rsidRPr="00CC3DDD">
        <w:rPr>
          <w:sz w:val="28"/>
          <w:szCs w:val="28"/>
          <w:lang w:val="az-Latn-AZ"/>
        </w:rPr>
        <w:t>-91-100</w:t>
      </w:r>
    </w:p>
    <w:p w14:paraId="2ECB36E5" w14:textId="77777777" w:rsidR="00CC3DDD" w:rsidRPr="00CC3DDD" w:rsidRDefault="00CC3DDD" w:rsidP="00CC3DDD">
      <w:pPr>
        <w:ind w:firstLine="709"/>
        <w:jc w:val="both"/>
        <w:rPr>
          <w:sz w:val="28"/>
          <w:szCs w:val="28"/>
          <w:lang w:val="az-Latn-AZ"/>
        </w:rPr>
      </w:pPr>
      <w:r w:rsidRPr="00CC3DDD">
        <w:rPr>
          <w:sz w:val="28"/>
          <w:szCs w:val="28"/>
          <w:lang w:val="az-Latn-AZ"/>
        </w:rPr>
        <w:t>B-“very good”</w:t>
      </w:r>
      <w:r w:rsidRPr="00CC3DDD">
        <w:rPr>
          <w:sz w:val="28"/>
          <w:szCs w:val="28"/>
          <w:lang w:val="az-Latn-AZ"/>
        </w:rPr>
        <w:tab/>
      </w:r>
      <w:r w:rsidRPr="00CC3DDD">
        <w:rPr>
          <w:sz w:val="28"/>
          <w:szCs w:val="28"/>
          <w:lang w:val="en-US"/>
        </w:rPr>
        <w:t xml:space="preserve">       </w:t>
      </w:r>
      <w:r w:rsidRPr="00CC3DDD">
        <w:rPr>
          <w:sz w:val="28"/>
          <w:szCs w:val="28"/>
          <w:lang w:val="az-Latn-AZ"/>
        </w:rPr>
        <w:t>-81-90</w:t>
      </w:r>
    </w:p>
    <w:p w14:paraId="4505A8E3" w14:textId="77777777" w:rsidR="00CC3DDD" w:rsidRPr="00CC3DDD" w:rsidRDefault="00CC3DDD" w:rsidP="00CC3DDD">
      <w:pPr>
        <w:ind w:firstLine="709"/>
        <w:jc w:val="both"/>
        <w:rPr>
          <w:sz w:val="28"/>
          <w:szCs w:val="28"/>
          <w:lang w:val="az-Latn-AZ"/>
        </w:rPr>
      </w:pPr>
      <w:r w:rsidRPr="00CC3DDD">
        <w:rPr>
          <w:sz w:val="28"/>
          <w:szCs w:val="28"/>
          <w:lang w:val="az-Latn-AZ"/>
        </w:rPr>
        <w:t>C-“good”</w:t>
      </w:r>
      <w:r w:rsidRPr="00CC3DDD">
        <w:rPr>
          <w:sz w:val="28"/>
          <w:szCs w:val="28"/>
          <w:lang w:val="az-Latn-AZ"/>
        </w:rPr>
        <w:tab/>
      </w:r>
      <w:r w:rsidRPr="00CC3DDD">
        <w:rPr>
          <w:sz w:val="28"/>
          <w:szCs w:val="28"/>
          <w:lang w:val="az-Latn-AZ"/>
        </w:rPr>
        <w:tab/>
      </w:r>
      <w:r w:rsidRPr="00CC3DDD">
        <w:rPr>
          <w:sz w:val="28"/>
          <w:szCs w:val="28"/>
          <w:lang w:val="en-US"/>
        </w:rPr>
        <w:t xml:space="preserve">       </w:t>
      </w:r>
      <w:r w:rsidRPr="00CC3DDD">
        <w:rPr>
          <w:sz w:val="28"/>
          <w:szCs w:val="28"/>
          <w:lang w:val="az-Latn-AZ"/>
        </w:rPr>
        <w:t>-71-80</w:t>
      </w:r>
    </w:p>
    <w:p w14:paraId="052CE110" w14:textId="77777777" w:rsidR="00CC3DDD" w:rsidRPr="00CC3DDD" w:rsidRDefault="00CC3DDD" w:rsidP="00CC3DDD">
      <w:pPr>
        <w:ind w:firstLine="709"/>
        <w:jc w:val="both"/>
        <w:rPr>
          <w:sz w:val="28"/>
          <w:szCs w:val="28"/>
          <w:lang w:val="az-Latn-AZ"/>
        </w:rPr>
      </w:pPr>
      <w:r w:rsidRPr="00CC3DDD">
        <w:rPr>
          <w:sz w:val="28"/>
          <w:szCs w:val="28"/>
          <w:lang w:val="az-Latn-AZ"/>
        </w:rPr>
        <w:t>D-“satisfactory”</w:t>
      </w:r>
      <w:r w:rsidRPr="00CC3DDD">
        <w:rPr>
          <w:sz w:val="28"/>
          <w:szCs w:val="28"/>
          <w:lang w:val="en-US"/>
        </w:rPr>
        <w:t xml:space="preserve">           </w:t>
      </w:r>
      <w:r w:rsidRPr="00CC3DDD">
        <w:rPr>
          <w:sz w:val="28"/>
          <w:szCs w:val="28"/>
          <w:lang w:val="az-Latn-AZ"/>
        </w:rPr>
        <w:t>-61-70</w:t>
      </w:r>
    </w:p>
    <w:p w14:paraId="25C2D910" w14:textId="77777777" w:rsidR="00CC3DDD" w:rsidRPr="00CC3DDD" w:rsidRDefault="00CC3DDD" w:rsidP="00CC3DDD">
      <w:pPr>
        <w:ind w:firstLine="709"/>
        <w:jc w:val="both"/>
        <w:rPr>
          <w:sz w:val="28"/>
          <w:szCs w:val="28"/>
          <w:lang w:val="az-Latn-AZ"/>
        </w:rPr>
      </w:pPr>
      <w:r w:rsidRPr="00CC3DDD">
        <w:rPr>
          <w:sz w:val="28"/>
          <w:szCs w:val="28"/>
          <w:lang w:val="az-Latn-AZ"/>
        </w:rPr>
        <w:t>E-“acceptable”</w:t>
      </w:r>
      <w:r w:rsidRPr="00CC3DDD">
        <w:rPr>
          <w:sz w:val="28"/>
          <w:szCs w:val="28"/>
          <w:lang w:val="az-Latn-AZ"/>
        </w:rPr>
        <w:tab/>
      </w:r>
      <w:r w:rsidRPr="00CC3DDD">
        <w:rPr>
          <w:sz w:val="28"/>
          <w:szCs w:val="28"/>
          <w:lang w:val="en-US"/>
        </w:rPr>
        <w:t xml:space="preserve">       </w:t>
      </w:r>
      <w:r w:rsidRPr="00CC3DDD">
        <w:rPr>
          <w:sz w:val="28"/>
          <w:szCs w:val="28"/>
          <w:lang w:val="az-Latn-AZ"/>
        </w:rPr>
        <w:t>-51-60</w:t>
      </w:r>
    </w:p>
    <w:p w14:paraId="3F0E01C5" w14:textId="77777777" w:rsidR="00CC3DDD" w:rsidRPr="00CC3DDD" w:rsidRDefault="00CC3DDD" w:rsidP="00CC3DDD">
      <w:pPr>
        <w:ind w:firstLine="709"/>
        <w:jc w:val="both"/>
        <w:rPr>
          <w:sz w:val="28"/>
          <w:szCs w:val="28"/>
          <w:lang w:val="az-Latn-AZ"/>
        </w:rPr>
      </w:pPr>
      <w:r w:rsidRPr="00CC3DDD">
        <w:rPr>
          <w:sz w:val="28"/>
          <w:szCs w:val="28"/>
          <w:lang w:val="az-Latn-AZ"/>
        </w:rPr>
        <w:t xml:space="preserve">F-“ unsatisfactory”      </w:t>
      </w:r>
      <w:r w:rsidRPr="00CC3DDD">
        <w:rPr>
          <w:sz w:val="28"/>
          <w:szCs w:val="28"/>
          <w:lang w:val="en-US"/>
        </w:rPr>
        <w:t xml:space="preserve"> </w:t>
      </w:r>
      <w:r w:rsidRPr="00CC3DDD">
        <w:rPr>
          <w:sz w:val="28"/>
          <w:szCs w:val="28"/>
          <w:lang w:val="az-Latn-AZ"/>
        </w:rPr>
        <w:t xml:space="preserve">- less than 51 </w:t>
      </w:r>
    </w:p>
    <w:p w14:paraId="1766BCEF" w14:textId="77777777" w:rsidR="00CC3DDD" w:rsidRPr="00CC3DDD" w:rsidRDefault="00CC3DDD" w:rsidP="00CC3DDD">
      <w:pPr>
        <w:ind w:firstLine="709"/>
        <w:jc w:val="both"/>
        <w:rPr>
          <w:sz w:val="28"/>
          <w:szCs w:val="28"/>
          <w:lang w:val="az-Latn-AZ"/>
        </w:rPr>
      </w:pPr>
    </w:p>
    <w:p w14:paraId="5B6AD28C" w14:textId="77777777" w:rsidR="00CC3DDD" w:rsidRPr="00CC3DDD" w:rsidRDefault="00CC3DDD" w:rsidP="00CC3DDD">
      <w:pPr>
        <w:ind w:firstLine="709"/>
        <w:jc w:val="both"/>
        <w:rPr>
          <w:b/>
          <w:sz w:val="28"/>
          <w:szCs w:val="28"/>
          <w:lang w:val="az-Latn-AZ"/>
        </w:rPr>
      </w:pPr>
      <w:r w:rsidRPr="00CC3DDD">
        <w:rPr>
          <w:b/>
          <w:sz w:val="28"/>
          <w:szCs w:val="28"/>
          <w:lang w:val="en-US"/>
        </w:rPr>
        <w:lastRenderedPageBreak/>
        <w:t>REFERENCES</w:t>
      </w:r>
      <w:r w:rsidRPr="00CC3DDD">
        <w:rPr>
          <w:b/>
          <w:sz w:val="28"/>
          <w:szCs w:val="28"/>
          <w:lang w:val="az-Latn-AZ"/>
        </w:rPr>
        <w:t>:</w:t>
      </w:r>
    </w:p>
    <w:p w14:paraId="2C1C27C4" w14:textId="77777777" w:rsidR="00CC3DDD" w:rsidRPr="00CC3DDD" w:rsidRDefault="00CC3DDD" w:rsidP="00CC3DDD">
      <w:pPr>
        <w:ind w:firstLine="709"/>
        <w:jc w:val="both"/>
        <w:rPr>
          <w:sz w:val="28"/>
          <w:szCs w:val="28"/>
          <w:lang w:val="az-Latn-AZ"/>
        </w:rPr>
      </w:pPr>
      <w:r w:rsidRPr="00CC3DDD">
        <w:rPr>
          <w:sz w:val="28"/>
          <w:szCs w:val="28"/>
          <w:lang w:val="az-Latn-AZ"/>
        </w:rPr>
        <w:t>During the semester, 2 referencesare given. The performance of each is estimated with 5 points.</w:t>
      </w:r>
    </w:p>
    <w:p w14:paraId="4F2E5B0D" w14:textId="77777777" w:rsidR="00CC3DDD" w:rsidRPr="00CC3DDD" w:rsidRDefault="00CC3DDD" w:rsidP="00CC3DDD">
      <w:pPr>
        <w:ind w:firstLine="709"/>
        <w:jc w:val="both"/>
        <w:rPr>
          <w:sz w:val="28"/>
          <w:szCs w:val="28"/>
          <w:lang w:val="az-Latn-AZ"/>
        </w:rPr>
      </w:pPr>
    </w:p>
    <w:p w14:paraId="0D892F7D" w14:textId="77777777" w:rsidR="00CC3DDD" w:rsidRPr="00CC3DDD" w:rsidRDefault="00CC3DDD" w:rsidP="00CC3DDD">
      <w:pPr>
        <w:ind w:firstLine="709"/>
        <w:jc w:val="both"/>
        <w:rPr>
          <w:b/>
          <w:sz w:val="28"/>
          <w:szCs w:val="28"/>
          <w:lang w:val="az-Latn-AZ"/>
        </w:rPr>
      </w:pPr>
    </w:p>
    <w:p w14:paraId="62EF7466" w14:textId="77777777" w:rsidR="00CC3DDD" w:rsidRPr="00CC3DDD" w:rsidRDefault="00CC3DDD" w:rsidP="00CC3DDD">
      <w:pPr>
        <w:ind w:firstLine="709"/>
        <w:jc w:val="both"/>
        <w:rPr>
          <w:b/>
          <w:sz w:val="28"/>
          <w:szCs w:val="28"/>
          <w:lang w:val="az-Latn-AZ"/>
        </w:rPr>
      </w:pPr>
      <w:r w:rsidRPr="00CC3DDD">
        <w:rPr>
          <w:b/>
          <w:sz w:val="28"/>
          <w:szCs w:val="28"/>
          <w:lang w:val="az-Latn-AZ"/>
        </w:rPr>
        <w:t>SILLABUS - WORKING EDUCATIONAL PROGRAM</w:t>
      </w:r>
    </w:p>
    <w:p w14:paraId="17514A6B" w14:textId="77777777" w:rsidR="00CC3DDD" w:rsidRPr="00CC3DDD" w:rsidRDefault="00CC3DDD" w:rsidP="00CC3DDD">
      <w:pPr>
        <w:ind w:firstLine="709"/>
        <w:jc w:val="both"/>
        <w:rPr>
          <w:sz w:val="28"/>
          <w:szCs w:val="28"/>
          <w:lang w:val="az-Latn-AZ"/>
        </w:rPr>
      </w:pPr>
      <w:r w:rsidRPr="00CC3DDD">
        <w:rPr>
          <w:sz w:val="28"/>
          <w:szCs w:val="28"/>
          <w:lang w:val="az-Latn-AZ"/>
        </w:rPr>
        <w:t>The content of the bachelor's degree covers the planning of the educational process, the forms and methods of its implementation, the volume of the study load, the duration of educational stages (semesters), types of training (lectures, classes, laboratories, etc.), requirements for educational programs.</w:t>
      </w:r>
    </w:p>
    <w:p w14:paraId="24A0AAC9" w14:textId="77777777" w:rsidR="00CC3DDD" w:rsidRPr="00CC3DDD" w:rsidRDefault="00CC3DDD" w:rsidP="00CC3DDD">
      <w:pPr>
        <w:ind w:firstLine="709"/>
        <w:jc w:val="both"/>
        <w:rPr>
          <w:sz w:val="28"/>
          <w:szCs w:val="28"/>
          <w:lang w:val="az-Latn-AZ"/>
        </w:rPr>
      </w:pPr>
      <w:r w:rsidRPr="00CC3DDD">
        <w:rPr>
          <w:sz w:val="28"/>
          <w:szCs w:val="28"/>
          <w:lang w:val="az-Latn-AZ"/>
        </w:rPr>
        <w:t>The planning and organization of the educational process (exemplary workers and individual) are implemented on the basis of work programs in the subjects. The form and structure of these documents are determined by the university.</w:t>
      </w:r>
    </w:p>
    <w:p w14:paraId="42C4B889" w14:textId="77777777" w:rsidR="00CC3DDD" w:rsidRPr="00CC3DDD" w:rsidRDefault="00CC3DDD" w:rsidP="00CC3DDD">
      <w:pPr>
        <w:ind w:firstLine="709"/>
        <w:jc w:val="both"/>
        <w:rPr>
          <w:sz w:val="28"/>
          <w:szCs w:val="28"/>
          <w:lang w:val="az-Latn-AZ"/>
        </w:rPr>
      </w:pPr>
      <w:r w:rsidRPr="00CC3DDD">
        <w:rPr>
          <w:sz w:val="28"/>
          <w:szCs w:val="28"/>
          <w:lang w:val="az-Latn-AZ"/>
        </w:rPr>
        <w:t>Subject programs are developed by higher educational institutions in accordance with the requirements of higher education programs in specialties and are approved by the Ministry of Education of the Republic of Azerbaijan. Work programs (syllables) are developed on the basis of subject programs and are approved by higher educational institutions.</w:t>
      </w:r>
    </w:p>
    <w:p w14:paraId="0FE83F9B" w14:textId="77777777" w:rsidR="00CC3DDD" w:rsidRPr="00CC3DDD" w:rsidRDefault="00CC3DDD" w:rsidP="00CC3DDD">
      <w:pPr>
        <w:ind w:firstLine="709"/>
        <w:jc w:val="both"/>
        <w:rPr>
          <w:sz w:val="28"/>
          <w:szCs w:val="28"/>
          <w:u w:val="single"/>
          <w:lang w:val="az-Latn-AZ"/>
        </w:rPr>
      </w:pPr>
      <w:r w:rsidRPr="00CC3DDD">
        <w:rPr>
          <w:sz w:val="28"/>
          <w:szCs w:val="28"/>
          <w:u w:val="single"/>
          <w:lang w:val="az-Latn-AZ"/>
        </w:rPr>
        <w:t xml:space="preserve">Working plan (syllabus) - </w:t>
      </w:r>
      <w:r w:rsidRPr="00CC3DDD">
        <w:rPr>
          <w:sz w:val="28"/>
          <w:szCs w:val="28"/>
          <w:lang w:val="az-Latn-AZ"/>
        </w:rPr>
        <w:t>a description of the subject, its purpose and objectives, a summary, duration and types of lessons, assignments for the student's independent work, their duration, consultation hours, information about the teacher, prepared on the basis of the corresponding curriculum of the subject; this is a document containing the teacher's requirements, assessment criteria, an intermediate grading schedule, a list of references.</w:t>
      </w:r>
    </w:p>
    <w:p w14:paraId="5BDCDCFF" w14:textId="77777777" w:rsidR="00CC3DDD" w:rsidRPr="00CC3DDD" w:rsidRDefault="00CC3DDD" w:rsidP="00CC3DDD">
      <w:pPr>
        <w:ind w:firstLine="709"/>
        <w:jc w:val="both"/>
        <w:rPr>
          <w:sz w:val="28"/>
          <w:szCs w:val="28"/>
          <w:lang w:val="az-Latn-AZ"/>
        </w:rPr>
      </w:pPr>
    </w:p>
    <w:p w14:paraId="43170B9D" w14:textId="77777777" w:rsidR="00CC3DDD" w:rsidRPr="00CC3DDD" w:rsidRDefault="00CC3DDD" w:rsidP="00CC3DDD">
      <w:pPr>
        <w:ind w:firstLine="709"/>
        <w:jc w:val="both"/>
        <w:rPr>
          <w:b/>
          <w:sz w:val="28"/>
          <w:szCs w:val="28"/>
          <w:lang w:val="az-Latn-AZ"/>
        </w:rPr>
      </w:pPr>
      <w:r w:rsidRPr="00CC3DDD">
        <w:rPr>
          <w:b/>
          <w:sz w:val="28"/>
          <w:szCs w:val="28"/>
          <w:lang w:val="az-Latn-AZ"/>
        </w:rPr>
        <w:t>LITERATURE AND MATERIALS:</w:t>
      </w:r>
    </w:p>
    <w:p w14:paraId="66254BDE" w14:textId="77777777" w:rsidR="00CC3DDD" w:rsidRPr="00CC3DDD" w:rsidRDefault="00CC3DDD" w:rsidP="00CC3DDD">
      <w:pPr>
        <w:ind w:firstLine="709"/>
        <w:jc w:val="both"/>
        <w:rPr>
          <w:b/>
          <w:sz w:val="28"/>
          <w:szCs w:val="28"/>
          <w:lang w:val="az-Latn-AZ"/>
        </w:rPr>
      </w:pPr>
    </w:p>
    <w:p w14:paraId="1CD774D7" w14:textId="77777777" w:rsidR="00CC3DDD" w:rsidRPr="00CC3DDD" w:rsidRDefault="00CC3DDD" w:rsidP="00CC3DDD">
      <w:pPr>
        <w:numPr>
          <w:ilvl w:val="0"/>
          <w:numId w:val="4"/>
        </w:numPr>
        <w:spacing w:line="276" w:lineRule="auto"/>
        <w:jc w:val="both"/>
        <w:rPr>
          <w:sz w:val="28"/>
          <w:lang w:val="az-Latn-AZ"/>
        </w:rPr>
      </w:pPr>
      <w:r w:rsidRPr="00CC3DDD">
        <w:rPr>
          <w:sz w:val="28"/>
          <w:lang w:val="az-Latn-AZ"/>
        </w:rPr>
        <w:t>Abdullayev M.S., Abiyev H.S. Histoloji nomenklatura: Ali məktəblər üçün dərs vəsaiti. Bakı: Az. Döv. Tibb İnst., 1972, 181 s.</w:t>
      </w:r>
    </w:p>
    <w:p w14:paraId="10AA150E" w14:textId="77777777" w:rsidR="00CC3DDD" w:rsidRPr="00CC3DDD" w:rsidRDefault="00CC3DDD" w:rsidP="00CC3DDD">
      <w:pPr>
        <w:numPr>
          <w:ilvl w:val="0"/>
          <w:numId w:val="4"/>
        </w:numPr>
        <w:spacing w:line="276" w:lineRule="auto"/>
        <w:jc w:val="both"/>
        <w:rPr>
          <w:sz w:val="28"/>
          <w:lang w:val="az-Latn-AZ"/>
        </w:rPr>
      </w:pPr>
      <w:r w:rsidRPr="00CC3DDD">
        <w:rPr>
          <w:sz w:val="28"/>
          <w:lang w:val="az-Latn-AZ"/>
        </w:rPr>
        <w:t>Abdullayev M.S., Abiyev H.S. Ümumi histologiya : Ali məktəblər üçün dərslik. Bakı: Maarif, 1975, 323 s.</w:t>
      </w:r>
    </w:p>
    <w:p w14:paraId="67F66F5C" w14:textId="77777777" w:rsidR="00CC3DDD" w:rsidRPr="00CC3DDD" w:rsidRDefault="00CC3DDD" w:rsidP="00CC3DDD">
      <w:pPr>
        <w:numPr>
          <w:ilvl w:val="0"/>
          <w:numId w:val="4"/>
        </w:numPr>
        <w:spacing w:line="276" w:lineRule="auto"/>
        <w:jc w:val="both"/>
        <w:rPr>
          <w:sz w:val="28"/>
          <w:lang w:val="az-Latn-AZ"/>
        </w:rPr>
      </w:pPr>
      <w:r w:rsidRPr="00CC3DDD">
        <w:rPr>
          <w:sz w:val="28"/>
          <w:lang w:val="az-Latn-AZ"/>
        </w:rPr>
        <w:t>Qasımov E.K. Sitologiya: Ali məktəblər üçün dərslik. Bakı:  “Time Print</w:t>
      </w:r>
      <w:r w:rsidRPr="00CC3DDD">
        <w:rPr>
          <w:sz w:val="28"/>
          <w:lang w:val="az-Latn-AZ" w:eastAsia="ja-JP"/>
        </w:rPr>
        <w:t>”</w:t>
      </w:r>
      <w:r w:rsidRPr="00CC3DDD">
        <w:rPr>
          <w:sz w:val="28"/>
          <w:lang w:val="az-Latn-AZ"/>
        </w:rPr>
        <w:t>, 2013, 272 s.</w:t>
      </w:r>
    </w:p>
    <w:p w14:paraId="741AFBE1" w14:textId="77777777" w:rsidR="00CC3DDD" w:rsidRPr="00CC3DDD" w:rsidRDefault="00CC3DDD" w:rsidP="00CC3DDD">
      <w:pPr>
        <w:numPr>
          <w:ilvl w:val="0"/>
          <w:numId w:val="4"/>
        </w:numPr>
        <w:spacing w:line="276" w:lineRule="auto"/>
        <w:jc w:val="both"/>
        <w:rPr>
          <w:sz w:val="28"/>
          <w:lang w:val="az-Latn-AZ"/>
        </w:rPr>
      </w:pPr>
      <w:r w:rsidRPr="00CC3DDD">
        <w:rPr>
          <w:sz w:val="28"/>
          <w:lang w:val="az-Latn-AZ"/>
        </w:rPr>
        <w:t>E.K.Qasımov. Histologiya atlası. Bakı: Oskar, 2010, 510s.</w:t>
      </w:r>
    </w:p>
    <w:p w14:paraId="4A3DD050" w14:textId="77777777" w:rsidR="00CC3DDD" w:rsidRPr="00CC3DDD" w:rsidRDefault="00CC3DDD" w:rsidP="00CC3DDD">
      <w:pPr>
        <w:numPr>
          <w:ilvl w:val="0"/>
          <w:numId w:val="4"/>
        </w:numPr>
        <w:spacing w:line="276" w:lineRule="auto"/>
        <w:jc w:val="both"/>
        <w:rPr>
          <w:sz w:val="28"/>
          <w:lang w:val="az-Latn-AZ"/>
        </w:rPr>
      </w:pPr>
      <w:r w:rsidRPr="00CC3DDD">
        <w:rPr>
          <w:sz w:val="28"/>
          <w:lang w:val="az-Latn-AZ"/>
        </w:rPr>
        <w:t>Xüsusi histologiya. E.K. Qasımovun redaktəsi ilə. Bakı, 2015, 310s.</w:t>
      </w:r>
    </w:p>
    <w:p w14:paraId="406D645B" w14:textId="77777777" w:rsidR="00CC3DDD" w:rsidRPr="00CC3DDD" w:rsidRDefault="00CC3DDD" w:rsidP="00CC3DDD">
      <w:pPr>
        <w:numPr>
          <w:ilvl w:val="0"/>
          <w:numId w:val="4"/>
        </w:numPr>
        <w:spacing w:line="276" w:lineRule="auto"/>
        <w:jc w:val="both"/>
        <w:rPr>
          <w:sz w:val="28"/>
          <w:lang w:val="az-Latn-AZ"/>
        </w:rPr>
      </w:pPr>
      <w:r w:rsidRPr="00CC3DDD">
        <w:rPr>
          <w:sz w:val="28"/>
          <w:lang w:val="az-Latn-AZ"/>
        </w:rPr>
        <w:t>Алмазов И.В., Сутулов Л.С. Атлас по гистологии и эмбриологии. М.: Медицина, 1978, 543 с.</w:t>
      </w:r>
    </w:p>
    <w:p w14:paraId="3FAFC1FD" w14:textId="77777777" w:rsidR="00CC3DDD" w:rsidRPr="00CC3DDD" w:rsidRDefault="00CC3DDD" w:rsidP="00CC3DDD">
      <w:pPr>
        <w:numPr>
          <w:ilvl w:val="0"/>
          <w:numId w:val="4"/>
        </w:numPr>
        <w:spacing w:line="276" w:lineRule="auto"/>
        <w:jc w:val="both"/>
        <w:rPr>
          <w:sz w:val="28"/>
          <w:lang w:val="az-Latn-AZ"/>
        </w:rPr>
      </w:pPr>
      <w:r w:rsidRPr="00CC3DDD">
        <w:rPr>
          <w:sz w:val="28"/>
          <w:lang w:val="az-Latn-AZ"/>
        </w:rPr>
        <w:t>Гистология: (введение в патологию). Учебник для студентов / Под ред. Э.Г.Улумбекова, Ю.А.Челышева. М.: ГЭОТАР-МЕД, 1998, 960 с.</w:t>
      </w:r>
    </w:p>
    <w:p w14:paraId="54B1D2F6" w14:textId="77777777" w:rsidR="00CC3DDD" w:rsidRPr="00CC3DDD" w:rsidRDefault="00CC3DDD" w:rsidP="00CC3DDD">
      <w:pPr>
        <w:numPr>
          <w:ilvl w:val="0"/>
          <w:numId w:val="4"/>
        </w:numPr>
        <w:spacing w:line="276" w:lineRule="auto"/>
        <w:jc w:val="both"/>
        <w:rPr>
          <w:sz w:val="28"/>
          <w:lang w:val="az-Latn-AZ"/>
        </w:rPr>
      </w:pPr>
      <w:r w:rsidRPr="00CC3DDD">
        <w:rPr>
          <w:sz w:val="28"/>
          <w:lang w:val="az-Latn-AZ"/>
        </w:rPr>
        <w:t>Гистология: (введение в патологию). Учебник для студентов / Под ред. Э.Г.Улумбекова, Ю.А.Челышева. М.: ГЭОТАР-МЕД, 2005, 672c.</w:t>
      </w:r>
    </w:p>
    <w:p w14:paraId="44F70F38" w14:textId="77777777" w:rsidR="00CC3DDD" w:rsidRPr="00CC3DDD" w:rsidRDefault="00CC3DDD" w:rsidP="00CC3DDD">
      <w:pPr>
        <w:numPr>
          <w:ilvl w:val="0"/>
          <w:numId w:val="4"/>
        </w:numPr>
        <w:spacing w:line="276" w:lineRule="auto"/>
        <w:jc w:val="both"/>
        <w:rPr>
          <w:sz w:val="28"/>
          <w:lang w:val="az-Latn-AZ"/>
        </w:rPr>
      </w:pPr>
      <w:r w:rsidRPr="00CC3DDD">
        <w:rPr>
          <w:sz w:val="28"/>
          <w:lang w:val="az-Latn-AZ"/>
        </w:rPr>
        <w:lastRenderedPageBreak/>
        <w:t>Кузнецов С.Л., Мушкамбаров Н.Н. Гистология, цитология и эмбриология. Учебник для студентов медицинских вузов. М.: ООО "Медицинское информационное агенство", 2012, 600 с.</w:t>
      </w:r>
    </w:p>
    <w:p w14:paraId="550FA7BE" w14:textId="77777777" w:rsidR="00CC3DDD" w:rsidRPr="00CC3DDD" w:rsidRDefault="00CC3DDD" w:rsidP="00CC3DDD">
      <w:pPr>
        <w:numPr>
          <w:ilvl w:val="0"/>
          <w:numId w:val="4"/>
        </w:numPr>
        <w:spacing w:line="276" w:lineRule="auto"/>
        <w:jc w:val="both"/>
        <w:rPr>
          <w:sz w:val="28"/>
          <w:lang w:val="az-Latn-AZ"/>
        </w:rPr>
      </w:pPr>
      <w:r w:rsidRPr="00CC3DDD">
        <w:rPr>
          <w:sz w:val="28"/>
          <w:lang w:val="az-Latn-AZ"/>
        </w:rPr>
        <w:t>Хэм А., Кормак Д. Гистология (в пяти томах). Перевод с английского / Под ред. Ю.И.Афанасьева, Ю.С.Ченцова. М.: Мир, 1983, 1362 с.</w:t>
      </w:r>
    </w:p>
    <w:p w14:paraId="54A2FA0A" w14:textId="77777777" w:rsidR="00CC3DDD" w:rsidRPr="00CC3DDD" w:rsidRDefault="00CC3DDD" w:rsidP="00CC3DDD">
      <w:pPr>
        <w:numPr>
          <w:ilvl w:val="0"/>
          <w:numId w:val="4"/>
        </w:numPr>
        <w:spacing w:line="276" w:lineRule="auto"/>
        <w:jc w:val="both"/>
        <w:rPr>
          <w:sz w:val="28"/>
          <w:lang w:val="az-Latn-AZ"/>
        </w:rPr>
      </w:pPr>
      <w:r w:rsidRPr="00CC3DDD">
        <w:rPr>
          <w:sz w:val="28"/>
          <w:lang w:val="az-Latn-AZ"/>
        </w:rPr>
        <w:t>Ю.И.Афанасьев, Н.А.Юрина. Гистология. М., 2006, 766 с.</w:t>
      </w:r>
    </w:p>
    <w:p w14:paraId="0B5F3F8E" w14:textId="77777777" w:rsidR="00CC3DDD" w:rsidRPr="00CC3DDD" w:rsidRDefault="00CC3DDD" w:rsidP="00CC3DDD">
      <w:pPr>
        <w:numPr>
          <w:ilvl w:val="0"/>
          <w:numId w:val="4"/>
        </w:numPr>
        <w:spacing w:line="276" w:lineRule="auto"/>
        <w:jc w:val="both"/>
        <w:rPr>
          <w:sz w:val="28"/>
          <w:lang w:val="az-Latn-AZ"/>
        </w:rPr>
      </w:pPr>
      <w:r w:rsidRPr="00CC3DDD">
        <w:rPr>
          <w:sz w:val="28"/>
          <w:lang w:val="az-Latn-AZ"/>
        </w:rPr>
        <w:t>Alberts B, Johnson A, Lewis J, Raff M, Roberts K, Walter P. Molecular Biology of the Cell. 5th ed. New York: Garland Publishing; 2008, 1601 p.</w:t>
      </w:r>
    </w:p>
    <w:p w14:paraId="6015EFF8" w14:textId="77777777" w:rsidR="00CC3DDD" w:rsidRPr="00CC3DDD" w:rsidRDefault="00CC3DDD" w:rsidP="00CC3DDD">
      <w:pPr>
        <w:numPr>
          <w:ilvl w:val="0"/>
          <w:numId w:val="4"/>
        </w:numPr>
        <w:spacing w:line="276" w:lineRule="auto"/>
        <w:jc w:val="both"/>
        <w:rPr>
          <w:sz w:val="28"/>
          <w:lang w:val="az-Latn-AZ"/>
        </w:rPr>
      </w:pPr>
      <w:r w:rsidRPr="00CC3DDD">
        <w:rPr>
          <w:sz w:val="28"/>
          <w:lang w:val="az-Latn-AZ"/>
        </w:rPr>
        <w:t>Gartner LP, Hiatt JL. Color textbook of histology. 4th international ed. Philadelphia: PA:, Elsevier, 2017, 657 p.</w:t>
      </w:r>
    </w:p>
    <w:p w14:paraId="44A3DE93" w14:textId="77777777" w:rsidR="00CC3DDD" w:rsidRPr="00CC3DDD" w:rsidRDefault="00CC3DDD" w:rsidP="00CC3DDD">
      <w:pPr>
        <w:numPr>
          <w:ilvl w:val="0"/>
          <w:numId w:val="4"/>
        </w:numPr>
        <w:spacing w:line="276" w:lineRule="auto"/>
        <w:jc w:val="both"/>
        <w:rPr>
          <w:sz w:val="28"/>
          <w:lang w:val="az-Latn-AZ"/>
        </w:rPr>
      </w:pPr>
      <w:r w:rsidRPr="00CC3DDD">
        <w:rPr>
          <w:sz w:val="28"/>
          <w:lang w:val="az-Latn-AZ"/>
        </w:rPr>
        <w:t>Gray`s anatomy. 38th ed. / Chairman of the editorial board Peter L. Williams. New York:Churchill Livingstone Inc., 1995, 2092 p.</w:t>
      </w:r>
    </w:p>
    <w:p w14:paraId="5D9E934E" w14:textId="77777777" w:rsidR="00CC3DDD" w:rsidRPr="00CC3DDD" w:rsidRDefault="00CC3DDD" w:rsidP="00CC3DDD">
      <w:pPr>
        <w:numPr>
          <w:ilvl w:val="0"/>
          <w:numId w:val="4"/>
        </w:numPr>
        <w:spacing w:line="276" w:lineRule="auto"/>
        <w:jc w:val="both"/>
        <w:rPr>
          <w:sz w:val="28"/>
          <w:lang w:val="az-Latn-AZ"/>
        </w:rPr>
      </w:pPr>
      <w:r w:rsidRPr="00CC3DDD">
        <w:rPr>
          <w:sz w:val="28"/>
          <w:lang w:val="az-Latn-AZ"/>
        </w:rPr>
        <w:t>Junqueira LC, Carneiro J. Basic histology. New York: McGraw Hill Companies, 2013, 515 p.</w:t>
      </w:r>
    </w:p>
    <w:p w14:paraId="2785F260" w14:textId="77777777" w:rsidR="00CC3DDD" w:rsidRPr="00CC3DDD" w:rsidRDefault="00CC3DDD" w:rsidP="00CC3DDD">
      <w:pPr>
        <w:numPr>
          <w:ilvl w:val="0"/>
          <w:numId w:val="4"/>
        </w:numPr>
        <w:spacing w:line="276" w:lineRule="auto"/>
        <w:jc w:val="both"/>
        <w:rPr>
          <w:sz w:val="28"/>
          <w:lang w:val="az-Latn-AZ"/>
        </w:rPr>
      </w:pPr>
      <w:r w:rsidRPr="00CC3DDD">
        <w:rPr>
          <w:sz w:val="28"/>
          <w:lang w:val="az-Latn-AZ"/>
        </w:rPr>
        <w:t>Kerr JB. Atlas of functional histology. London: Mosby, 1999, 402 p.</w:t>
      </w:r>
    </w:p>
    <w:p w14:paraId="58B01AF3" w14:textId="77777777" w:rsidR="00CC3DDD" w:rsidRPr="00CC3DDD" w:rsidRDefault="00CC3DDD" w:rsidP="00CC3DDD">
      <w:pPr>
        <w:numPr>
          <w:ilvl w:val="0"/>
          <w:numId w:val="4"/>
        </w:numPr>
        <w:spacing w:line="276" w:lineRule="auto"/>
        <w:jc w:val="both"/>
        <w:rPr>
          <w:sz w:val="28"/>
          <w:lang w:val="az-Latn-AZ"/>
        </w:rPr>
      </w:pPr>
      <w:r w:rsidRPr="00CC3DDD">
        <w:rPr>
          <w:sz w:val="28"/>
          <w:lang w:val="az-Latn-AZ"/>
        </w:rPr>
        <w:t>Ross MH, Pawlina W. Histology. A text and atlas with correlated cell and molecular biology. 7th ed. Baltimore: Lippincott Williams &amp; Wilkins, 2016, 984 p.</w:t>
      </w:r>
    </w:p>
    <w:p w14:paraId="7706C074" w14:textId="77777777" w:rsidR="00CC3DDD" w:rsidRPr="00CC3DDD" w:rsidRDefault="00CC3DDD" w:rsidP="00CC3DDD">
      <w:pPr>
        <w:numPr>
          <w:ilvl w:val="0"/>
          <w:numId w:val="4"/>
        </w:numPr>
        <w:spacing w:line="276" w:lineRule="auto"/>
        <w:jc w:val="both"/>
        <w:rPr>
          <w:sz w:val="28"/>
          <w:lang w:val="az-Latn-AZ"/>
        </w:rPr>
      </w:pPr>
      <w:r w:rsidRPr="00CC3DDD">
        <w:rPr>
          <w:sz w:val="28"/>
          <w:lang w:val="az-Latn-AZ"/>
        </w:rPr>
        <w:t>Sadler TW. Langman's Medical Embryology. 13th edition. Philadelphia: Lippincott Williams &amp;Wilkins, 2015, 407 p.</w:t>
      </w:r>
    </w:p>
    <w:p w14:paraId="59121CB9" w14:textId="77777777" w:rsidR="00CC3DDD" w:rsidRPr="00CC3DDD" w:rsidRDefault="00CC3DDD" w:rsidP="00CC3DDD">
      <w:pPr>
        <w:numPr>
          <w:ilvl w:val="0"/>
          <w:numId w:val="4"/>
        </w:numPr>
        <w:spacing w:line="276" w:lineRule="auto"/>
        <w:jc w:val="both"/>
        <w:rPr>
          <w:sz w:val="28"/>
          <w:lang w:val="az-Latn-AZ"/>
        </w:rPr>
      </w:pPr>
      <w:r w:rsidRPr="00CC3DDD">
        <w:rPr>
          <w:sz w:val="28"/>
          <w:lang w:val="az-Latn-AZ"/>
        </w:rPr>
        <w:t>Terminologia Histologica. International terms for human Cytology and Histology. Philadelphia: Lippincott Williams &amp; Wilkins, 2008, 207 p.</w:t>
      </w:r>
    </w:p>
    <w:p w14:paraId="26E4C558" w14:textId="77777777" w:rsidR="00CC3DDD" w:rsidRPr="00CC3DDD" w:rsidRDefault="00CC3DDD" w:rsidP="00CC3DDD">
      <w:pPr>
        <w:numPr>
          <w:ilvl w:val="0"/>
          <w:numId w:val="4"/>
        </w:numPr>
        <w:spacing w:line="276" w:lineRule="auto"/>
        <w:jc w:val="both"/>
        <w:rPr>
          <w:sz w:val="28"/>
          <w:lang w:val="az-Latn-AZ"/>
        </w:rPr>
      </w:pPr>
      <w:r w:rsidRPr="00CC3DDD">
        <w:rPr>
          <w:sz w:val="28"/>
          <w:lang w:val="az-Latn-AZ"/>
        </w:rPr>
        <w:t>Wheater`s functional histology. 4th ed. / Edit. Young B and Heath JW. Edinburgh: Churchill Livingstone, 2000, 413 p.</w:t>
      </w:r>
    </w:p>
    <w:p w14:paraId="076E7D65" w14:textId="77777777" w:rsidR="00CC3DDD" w:rsidRPr="00CC3DDD" w:rsidRDefault="00CC3DDD" w:rsidP="00CC3DDD">
      <w:pPr>
        <w:ind w:firstLine="709"/>
        <w:jc w:val="both"/>
        <w:rPr>
          <w:sz w:val="28"/>
          <w:szCs w:val="28"/>
          <w:lang w:val="az-Latn-AZ"/>
        </w:rPr>
      </w:pPr>
    </w:p>
    <w:p w14:paraId="34CD4AEF" w14:textId="77777777" w:rsidR="00CC3DDD" w:rsidRPr="00CC3DDD" w:rsidRDefault="00CC3DDD" w:rsidP="00CC3DDD">
      <w:pPr>
        <w:ind w:firstLine="709"/>
        <w:jc w:val="both"/>
        <w:rPr>
          <w:b/>
          <w:sz w:val="28"/>
          <w:szCs w:val="28"/>
          <w:lang w:val="az-Latn-AZ"/>
        </w:rPr>
      </w:pPr>
      <w:r w:rsidRPr="00CC3DDD">
        <w:rPr>
          <w:b/>
          <w:sz w:val="28"/>
          <w:szCs w:val="28"/>
          <w:lang w:val="az-Latn-AZ"/>
        </w:rPr>
        <w:t>CUORSEWORK</w:t>
      </w:r>
    </w:p>
    <w:p w14:paraId="42C088FC" w14:textId="77777777" w:rsidR="00CC3DDD" w:rsidRPr="00CC3DDD" w:rsidRDefault="00CC3DDD" w:rsidP="00CC3DDD">
      <w:pPr>
        <w:ind w:firstLine="709"/>
        <w:jc w:val="both"/>
        <w:rPr>
          <w:sz w:val="28"/>
          <w:szCs w:val="28"/>
          <w:lang w:val="az-Latn-AZ"/>
        </w:rPr>
      </w:pPr>
      <w:r w:rsidRPr="00CC3DDD">
        <w:rPr>
          <w:sz w:val="28"/>
          <w:szCs w:val="28"/>
          <w:lang w:val="az-Latn-AZ"/>
        </w:rPr>
        <w:t>Coursework on this subject is not provided.</w:t>
      </w:r>
    </w:p>
    <w:p w14:paraId="6F53F1CA" w14:textId="77777777" w:rsidR="00CC3DDD" w:rsidRPr="00CC3DDD" w:rsidRDefault="00CC3DDD" w:rsidP="00CC3DDD">
      <w:pPr>
        <w:ind w:firstLine="709"/>
        <w:jc w:val="both"/>
        <w:rPr>
          <w:b/>
          <w:bCs/>
          <w:sz w:val="28"/>
          <w:szCs w:val="28"/>
          <w:lang w:val="az-Latn-AZ"/>
        </w:rPr>
      </w:pPr>
    </w:p>
    <w:p w14:paraId="026FCA6C" w14:textId="77777777" w:rsidR="00CC3DDD" w:rsidRPr="00CC3DDD" w:rsidRDefault="00CC3DDD" w:rsidP="00CC3DDD">
      <w:pPr>
        <w:ind w:firstLine="709"/>
        <w:jc w:val="both"/>
        <w:rPr>
          <w:b/>
          <w:bCs/>
          <w:sz w:val="28"/>
          <w:szCs w:val="28"/>
          <w:lang w:val="az-Latn-AZ"/>
        </w:rPr>
      </w:pPr>
      <w:r w:rsidRPr="00CC3DDD">
        <w:rPr>
          <w:b/>
          <w:bCs/>
          <w:sz w:val="28"/>
          <w:szCs w:val="28"/>
          <w:lang w:val="az-Latn-AZ"/>
        </w:rPr>
        <w:t>PRACTICE</w:t>
      </w:r>
    </w:p>
    <w:p w14:paraId="15B5446A" w14:textId="77777777" w:rsidR="00CC3DDD" w:rsidRPr="00CC3DDD" w:rsidRDefault="00CC3DDD" w:rsidP="00CC3DDD">
      <w:pPr>
        <w:ind w:firstLine="709"/>
        <w:jc w:val="both"/>
        <w:rPr>
          <w:sz w:val="28"/>
          <w:szCs w:val="28"/>
          <w:lang w:val="az-Latn-AZ"/>
        </w:rPr>
      </w:pPr>
      <w:r w:rsidRPr="00CC3DDD">
        <w:rPr>
          <w:sz w:val="28"/>
          <w:szCs w:val="28"/>
          <w:lang w:val="az-Latn-AZ"/>
        </w:rPr>
        <w:t>Industrial practice on this subject is not provided.</w:t>
      </w:r>
    </w:p>
    <w:p w14:paraId="660E4C4F" w14:textId="77777777" w:rsidR="00CC3DDD" w:rsidRPr="00CC3DDD" w:rsidRDefault="00CC3DDD" w:rsidP="00CC3DDD">
      <w:pPr>
        <w:ind w:firstLine="709"/>
        <w:jc w:val="both"/>
        <w:rPr>
          <w:b/>
          <w:sz w:val="28"/>
          <w:szCs w:val="28"/>
          <w:lang w:val="az-Latn-AZ"/>
        </w:rPr>
      </w:pPr>
    </w:p>
    <w:p w14:paraId="4D924D36" w14:textId="77777777" w:rsidR="00CC3DDD" w:rsidRPr="00CC3DDD" w:rsidRDefault="00CC3DDD" w:rsidP="00CC3DDD">
      <w:pPr>
        <w:rPr>
          <w:sz w:val="28"/>
          <w:szCs w:val="28"/>
          <w:lang w:val="az-Latn-AZ"/>
        </w:rPr>
      </w:pPr>
      <w:r w:rsidRPr="00CC3DDD">
        <w:rPr>
          <w:b/>
          <w:sz w:val="28"/>
          <w:szCs w:val="28"/>
          <w:lang w:val="az-Latn-AZ"/>
        </w:rPr>
        <w:t xml:space="preserve">          PREPARED</w:t>
      </w:r>
      <w:r w:rsidRPr="00CC3DDD">
        <w:rPr>
          <w:b/>
          <w:sz w:val="28"/>
          <w:szCs w:val="28"/>
          <w:lang w:val="az-Latn-AZ"/>
        </w:rPr>
        <w:tab/>
      </w:r>
      <w:r w:rsidRPr="00CC3DDD">
        <w:rPr>
          <w:b/>
          <w:sz w:val="28"/>
          <w:szCs w:val="28"/>
          <w:lang w:val="az-Latn-AZ"/>
        </w:rPr>
        <w:tab/>
      </w:r>
      <w:r w:rsidRPr="00CC3DDD">
        <w:rPr>
          <w:sz w:val="28"/>
          <w:szCs w:val="28"/>
          <w:lang w:val="az-Latn-AZ"/>
        </w:rPr>
        <w:t xml:space="preserve">                                                 Ayyubova Gunel</w:t>
      </w:r>
    </w:p>
    <w:p w14:paraId="00A8FAA5" w14:textId="77777777" w:rsidR="00CC3DDD" w:rsidRPr="00CC3DDD" w:rsidRDefault="00CC3DDD" w:rsidP="00CC3DDD">
      <w:pPr>
        <w:rPr>
          <w:sz w:val="28"/>
          <w:szCs w:val="28"/>
          <w:lang w:val="az-Latn-AZ"/>
        </w:rPr>
      </w:pPr>
      <w:r w:rsidRPr="00CC3DDD">
        <w:rPr>
          <w:sz w:val="28"/>
          <w:szCs w:val="28"/>
          <w:lang w:val="az-Latn-AZ"/>
        </w:rPr>
        <w:t xml:space="preserve">                                                                                                    Israfilova Sabina</w:t>
      </w:r>
    </w:p>
    <w:p w14:paraId="6C03B7A5" w14:textId="1589052D" w:rsidR="004B70CE" w:rsidRPr="00CC3DDD" w:rsidRDefault="00CC3DDD" w:rsidP="00CC3DDD">
      <w:pPr>
        <w:rPr>
          <w:lang w:val="az-Latn-AZ"/>
        </w:rPr>
      </w:pPr>
      <w:r w:rsidRPr="00CC3DDD">
        <w:rPr>
          <w:sz w:val="28"/>
          <w:szCs w:val="28"/>
          <w:lang w:val="az-Latn-AZ"/>
        </w:rPr>
        <w:tab/>
      </w:r>
      <w:r w:rsidRPr="00CC3DDD">
        <w:rPr>
          <w:sz w:val="28"/>
          <w:szCs w:val="28"/>
          <w:lang w:val="az-Latn-AZ"/>
        </w:rPr>
        <w:tab/>
      </w:r>
      <w:r w:rsidRPr="00CC3DDD">
        <w:rPr>
          <w:sz w:val="28"/>
          <w:szCs w:val="28"/>
          <w:lang w:val="az-Latn-AZ"/>
        </w:rPr>
        <w:tab/>
      </w:r>
      <w:r w:rsidRPr="00CC3DDD">
        <w:rPr>
          <w:sz w:val="28"/>
          <w:szCs w:val="28"/>
          <w:lang w:val="az-Latn-AZ"/>
        </w:rPr>
        <w:tab/>
      </w:r>
      <w:r w:rsidRPr="00CC3DDD">
        <w:rPr>
          <w:sz w:val="28"/>
          <w:szCs w:val="28"/>
          <w:lang w:val="az-Latn-AZ"/>
        </w:rPr>
        <w:tab/>
      </w:r>
      <w:r w:rsidRPr="00CC3DDD">
        <w:rPr>
          <w:sz w:val="28"/>
          <w:szCs w:val="28"/>
          <w:lang w:val="az-Latn-AZ"/>
        </w:rPr>
        <w:tab/>
      </w:r>
      <w:r w:rsidRPr="00CC3DDD">
        <w:rPr>
          <w:sz w:val="28"/>
          <w:szCs w:val="28"/>
          <w:lang w:val="az-Latn-AZ"/>
        </w:rPr>
        <w:tab/>
      </w:r>
      <w:r w:rsidRPr="00CC3DDD">
        <w:rPr>
          <w:sz w:val="28"/>
          <w:szCs w:val="28"/>
          <w:lang w:val="az-Latn-AZ"/>
        </w:rPr>
        <w:tab/>
      </w:r>
      <w:r w:rsidRPr="00CC3DDD">
        <w:rPr>
          <w:sz w:val="28"/>
          <w:szCs w:val="28"/>
          <w:lang w:val="az-Latn-AZ"/>
        </w:rPr>
        <w:tab/>
        <w:t xml:space="preserve">         Guliyeva Nigar</w:t>
      </w:r>
    </w:p>
    <w:sectPr w:rsidR="004B70CE" w:rsidRPr="00CC3DDD" w:rsidSect="00C90B3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52828"/>
    <w:multiLevelType w:val="hybridMultilevel"/>
    <w:tmpl w:val="87C07C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B314A41"/>
    <w:multiLevelType w:val="hybridMultilevel"/>
    <w:tmpl w:val="A8F431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BAF3A88"/>
    <w:multiLevelType w:val="hybridMultilevel"/>
    <w:tmpl w:val="C8C261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5280335A"/>
    <w:multiLevelType w:val="hybridMultilevel"/>
    <w:tmpl w:val="A5844888"/>
    <w:lvl w:ilvl="0" w:tplc="CD98F6B2">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4" w15:restartNumberingAfterBreak="0">
    <w:nsid w:val="6248278A"/>
    <w:multiLevelType w:val="hybridMultilevel"/>
    <w:tmpl w:val="E72C0C48"/>
    <w:lvl w:ilvl="0" w:tplc="1CC64FF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0CE"/>
    <w:rsid w:val="00305D7F"/>
    <w:rsid w:val="00387500"/>
    <w:rsid w:val="003D0323"/>
    <w:rsid w:val="00407C3C"/>
    <w:rsid w:val="004B70CE"/>
    <w:rsid w:val="00555032"/>
    <w:rsid w:val="0056003D"/>
    <w:rsid w:val="006F19E1"/>
    <w:rsid w:val="007F4748"/>
    <w:rsid w:val="00B40D01"/>
    <w:rsid w:val="00CC3D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7268F"/>
  <w15:chartTrackingRefBased/>
  <w15:docId w15:val="{F28A6329-90D4-4FD7-B7A1-1DA70785A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70C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F19E1"/>
    <w:rPr>
      <w:color w:val="0563C1" w:themeColor="hyperlink"/>
      <w:u w:val="single"/>
    </w:rPr>
  </w:style>
  <w:style w:type="character" w:styleId="a4">
    <w:name w:val="Unresolved Mention"/>
    <w:basedOn w:val="a0"/>
    <w:uiPriority w:val="99"/>
    <w:semiHidden/>
    <w:unhideWhenUsed/>
    <w:rsid w:val="006F19E1"/>
    <w:rPr>
      <w:color w:val="605E5C"/>
      <w:shd w:val="clear" w:color="auto" w:fill="E1DFDD"/>
    </w:rPr>
  </w:style>
  <w:style w:type="paragraph" w:styleId="a5">
    <w:name w:val="List Paragraph"/>
    <w:basedOn w:val="a"/>
    <w:uiPriority w:val="34"/>
    <w:qFormat/>
    <w:rsid w:val="0056003D"/>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1803</Words>
  <Characters>10279</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Gasimov Rovshan</dc:creator>
  <cp:keywords/>
  <dc:description/>
  <cp:lastModifiedBy>Gasimov Eldar</cp:lastModifiedBy>
  <cp:revision>5</cp:revision>
  <dcterms:created xsi:type="dcterms:W3CDTF">2021-11-19T02:49:00Z</dcterms:created>
  <dcterms:modified xsi:type="dcterms:W3CDTF">2021-11-19T03:18:00Z</dcterms:modified>
</cp:coreProperties>
</file>